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3763" w14:textId="513F14A4" w:rsidR="00E65ABB" w:rsidRPr="00CF29D2" w:rsidRDefault="009A6ED7" w:rsidP="0060746A">
      <w:pPr>
        <w:spacing w:before="120" w:after="0" w:line="240" w:lineRule="auto"/>
        <w:jc w:val="center"/>
        <w:rPr>
          <w:rFonts w:ascii="Times New Roman" w:eastAsia="Times New Roman" w:hAnsi="Times New Roman" w:cs="Times New Roman"/>
          <w:b/>
          <w:smallCaps/>
          <w:sz w:val="24"/>
          <w:szCs w:val="24"/>
        </w:rPr>
      </w:pPr>
      <w:bookmarkStart w:id="0" w:name="_GoBack"/>
      <w:bookmarkEnd w:id="0"/>
      <w:r w:rsidRPr="00CF29D2">
        <w:rPr>
          <w:rFonts w:ascii="Times New Roman" w:eastAsia="Times New Roman" w:hAnsi="Times New Roman" w:cs="Times New Roman"/>
          <w:b/>
          <w:smallCaps/>
          <w:sz w:val="24"/>
          <w:szCs w:val="24"/>
        </w:rPr>
        <w:t>THE USE OF PORTFOLIO MANAGEMENT FOR</w:t>
      </w:r>
      <w:r w:rsidR="00656356" w:rsidRPr="00CF29D2">
        <w:rPr>
          <w:rFonts w:ascii="Times New Roman" w:eastAsia="Times New Roman" w:hAnsi="Times New Roman" w:cs="Times New Roman"/>
          <w:b/>
          <w:smallCaps/>
          <w:sz w:val="24"/>
          <w:szCs w:val="24"/>
        </w:rPr>
        <w:t xml:space="preserve"> </w:t>
      </w:r>
      <w:r w:rsidRPr="00CF29D2">
        <w:rPr>
          <w:rFonts w:ascii="Times New Roman" w:eastAsia="Times New Roman" w:hAnsi="Times New Roman" w:cs="Times New Roman"/>
          <w:b/>
          <w:smallCaps/>
          <w:sz w:val="24"/>
          <w:szCs w:val="24"/>
        </w:rPr>
        <w:t xml:space="preserve">STRATEGIC </w:t>
      </w:r>
      <w:r w:rsidR="00656356" w:rsidRPr="00CF29D2">
        <w:rPr>
          <w:rFonts w:ascii="Times New Roman" w:eastAsia="Times New Roman" w:hAnsi="Times New Roman" w:cs="Times New Roman"/>
          <w:b/>
          <w:smallCaps/>
          <w:sz w:val="24"/>
          <w:szCs w:val="24"/>
        </w:rPr>
        <w:t>ALIGNMENT – A SURVEY WITH BRAZILIAN COMPANIES</w:t>
      </w:r>
    </w:p>
    <w:p w14:paraId="5AB41201" w14:textId="77777777" w:rsidR="00E65ABB" w:rsidRPr="00CF29D2" w:rsidRDefault="00E65ABB">
      <w:pPr>
        <w:spacing w:before="120" w:after="0" w:line="240" w:lineRule="auto"/>
        <w:jc w:val="both"/>
        <w:rPr>
          <w:rFonts w:ascii="Times New Roman" w:eastAsia="Times New Roman" w:hAnsi="Times New Roman" w:cs="Times New Roman"/>
          <w:b/>
          <w:smallCaps/>
          <w:sz w:val="24"/>
          <w:szCs w:val="24"/>
        </w:rPr>
      </w:pPr>
    </w:p>
    <w:p w14:paraId="3F7DB78B" w14:textId="19CFD6E6" w:rsidR="00E65ABB" w:rsidRPr="00CF29D2" w:rsidRDefault="008B183F">
      <w:pPr>
        <w:spacing w:before="120" w:after="0" w:line="240" w:lineRule="auto"/>
        <w:jc w:val="center"/>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ABSTRACT</w:t>
      </w:r>
    </w:p>
    <w:p w14:paraId="54F726B6" w14:textId="77777777" w:rsidR="00E65ABB" w:rsidRPr="00CF29D2" w:rsidRDefault="00E65ABB">
      <w:pPr>
        <w:spacing w:after="0" w:line="480" w:lineRule="auto"/>
        <w:jc w:val="both"/>
        <w:rPr>
          <w:rFonts w:ascii="Times New Roman" w:eastAsia="Times New Roman" w:hAnsi="Times New Roman" w:cs="Times New Roman"/>
          <w:sz w:val="24"/>
          <w:szCs w:val="24"/>
        </w:rPr>
      </w:pPr>
    </w:p>
    <w:p w14:paraId="65A9752D" w14:textId="64CC146A" w:rsidR="00545E95" w:rsidRPr="00CF29D2" w:rsidRDefault="00666F35" w:rsidP="00545E95">
      <w:pPr>
        <w:spacing w:after="0" w:line="480" w:lineRule="auto"/>
        <w:jc w:val="both"/>
        <w:rPr>
          <w:rFonts w:ascii="Times New Roman" w:hAnsi="Times New Roman" w:cs="Times New Roman"/>
          <w:sz w:val="24"/>
          <w:szCs w:val="24"/>
        </w:rPr>
      </w:pPr>
      <w:r w:rsidRPr="00CF29D2">
        <w:rPr>
          <w:rFonts w:ascii="Times New Roman" w:eastAsia="Times New Roman" w:hAnsi="Times New Roman" w:cs="Times New Roman"/>
          <w:sz w:val="24"/>
          <w:szCs w:val="24"/>
        </w:rPr>
        <w:t>T</w:t>
      </w:r>
      <w:r w:rsidR="00656356" w:rsidRPr="00CF29D2">
        <w:rPr>
          <w:rFonts w:ascii="Times New Roman" w:eastAsia="Times New Roman" w:hAnsi="Times New Roman" w:cs="Times New Roman"/>
          <w:sz w:val="24"/>
          <w:szCs w:val="24"/>
        </w:rPr>
        <w:t xml:space="preserve">he number of organizations that </w:t>
      </w:r>
      <w:r w:rsidR="00F166A5" w:rsidRPr="00CF29D2">
        <w:rPr>
          <w:rFonts w:ascii="Times New Roman" w:eastAsia="Times New Roman" w:hAnsi="Times New Roman" w:cs="Times New Roman"/>
          <w:sz w:val="24"/>
          <w:szCs w:val="24"/>
        </w:rPr>
        <w:t xml:space="preserve">use </w:t>
      </w:r>
      <w:r w:rsidR="00656356" w:rsidRPr="00CF29D2">
        <w:rPr>
          <w:rFonts w:ascii="Times New Roman" w:eastAsia="Times New Roman" w:hAnsi="Times New Roman" w:cs="Times New Roman"/>
          <w:sz w:val="24"/>
          <w:szCs w:val="24"/>
        </w:rPr>
        <w:t xml:space="preserve">the Project Portfolio Management - </w:t>
      </w:r>
      <w:r w:rsidR="00BC1E49" w:rsidRPr="00CF29D2">
        <w:rPr>
          <w:rFonts w:ascii="Times New Roman" w:eastAsia="Times New Roman" w:hAnsi="Times New Roman" w:cs="Times New Roman"/>
          <w:sz w:val="24"/>
          <w:szCs w:val="24"/>
        </w:rPr>
        <w:t>PPM has increa</w:t>
      </w:r>
      <w:r w:rsidR="000C3EA2" w:rsidRPr="00CF29D2">
        <w:rPr>
          <w:rFonts w:ascii="Times New Roman" w:eastAsia="Times New Roman" w:hAnsi="Times New Roman" w:cs="Times New Roman"/>
          <w:sz w:val="24"/>
          <w:szCs w:val="24"/>
        </w:rPr>
        <w:t>sed considerably</w:t>
      </w:r>
      <w:r w:rsidR="00F166A5" w:rsidRPr="00CF29D2">
        <w:rPr>
          <w:rFonts w:ascii="Times New Roman" w:eastAsia="Times New Roman" w:hAnsi="Times New Roman" w:cs="Times New Roman"/>
          <w:sz w:val="24"/>
          <w:szCs w:val="24"/>
        </w:rPr>
        <w:t xml:space="preserve"> worldwide</w:t>
      </w:r>
      <w:r w:rsidR="000C3EA2" w:rsidRPr="00CF29D2">
        <w:rPr>
          <w:rFonts w:ascii="Times New Roman" w:eastAsia="Times New Roman" w:hAnsi="Times New Roman" w:cs="Times New Roman"/>
          <w:sz w:val="24"/>
          <w:szCs w:val="24"/>
        </w:rPr>
        <w:t>,</w:t>
      </w:r>
      <w:r w:rsidR="00BC1E49" w:rsidRPr="00CF29D2">
        <w:rPr>
          <w:rFonts w:ascii="Times New Roman" w:eastAsia="Times New Roman" w:hAnsi="Times New Roman" w:cs="Times New Roman"/>
          <w:sz w:val="24"/>
          <w:szCs w:val="24"/>
        </w:rPr>
        <w:t xml:space="preserve"> </w:t>
      </w:r>
      <w:r w:rsidR="00656356" w:rsidRPr="00CF29D2">
        <w:rPr>
          <w:rFonts w:ascii="Times New Roman" w:eastAsia="Times New Roman" w:hAnsi="Times New Roman" w:cs="Times New Roman"/>
          <w:sz w:val="24"/>
          <w:szCs w:val="24"/>
        </w:rPr>
        <w:t>as it provides an approach to the coordinated management of the components</w:t>
      </w:r>
      <w:r w:rsidR="00BC1E49" w:rsidRPr="00CF29D2">
        <w:rPr>
          <w:rFonts w:ascii="Times New Roman" w:eastAsia="Times New Roman" w:hAnsi="Times New Roman" w:cs="Times New Roman"/>
          <w:sz w:val="24"/>
          <w:szCs w:val="24"/>
        </w:rPr>
        <w:t xml:space="preserve"> portfolio</w:t>
      </w:r>
      <w:r w:rsidR="00656356" w:rsidRPr="00CF29D2">
        <w:rPr>
          <w:rFonts w:ascii="Times New Roman" w:eastAsia="Times New Roman" w:hAnsi="Times New Roman" w:cs="Times New Roman"/>
          <w:sz w:val="24"/>
          <w:szCs w:val="24"/>
        </w:rPr>
        <w:t xml:space="preserve">, aiming to achieve the strategies of organizations. </w:t>
      </w:r>
      <w:r w:rsidR="00EA1BD0" w:rsidRPr="00CF29D2">
        <w:rPr>
          <w:rFonts w:ascii="Times New Roman" w:eastAsia="Times New Roman" w:hAnsi="Times New Roman" w:cs="Times New Roman"/>
          <w:sz w:val="24"/>
          <w:szCs w:val="24"/>
        </w:rPr>
        <w:t>The objective of this work was, t</w:t>
      </w:r>
      <w:r w:rsidR="00C00F08" w:rsidRPr="00CF29D2">
        <w:rPr>
          <w:rFonts w:ascii="Times New Roman" w:eastAsia="Times New Roman" w:hAnsi="Times New Roman" w:cs="Times New Roman"/>
          <w:sz w:val="24"/>
          <w:szCs w:val="24"/>
        </w:rPr>
        <w:t>hru a quantitative research, presents Brazilian organizations use</w:t>
      </w:r>
      <w:r w:rsidR="00A62DD4" w:rsidRPr="00CF29D2">
        <w:rPr>
          <w:rFonts w:ascii="Times New Roman" w:eastAsia="Times New Roman" w:hAnsi="Times New Roman" w:cs="Times New Roman"/>
          <w:sz w:val="24"/>
          <w:szCs w:val="24"/>
        </w:rPr>
        <w:t xml:space="preserve"> of</w:t>
      </w:r>
      <w:r w:rsidR="00C00F08" w:rsidRPr="00CF29D2">
        <w:rPr>
          <w:rFonts w:ascii="Times New Roman" w:eastAsia="Times New Roman" w:hAnsi="Times New Roman" w:cs="Times New Roman"/>
          <w:sz w:val="24"/>
          <w:szCs w:val="24"/>
        </w:rPr>
        <w:t xml:space="preserve"> PPM as</w:t>
      </w:r>
      <w:r w:rsidR="00545E95" w:rsidRPr="00CF29D2">
        <w:rPr>
          <w:rFonts w:ascii="Times New Roman" w:eastAsia="Times New Roman" w:hAnsi="Times New Roman" w:cs="Times New Roman"/>
          <w:sz w:val="24"/>
          <w:szCs w:val="24"/>
        </w:rPr>
        <w:t xml:space="preserve"> a</w:t>
      </w:r>
      <w:r w:rsidR="00C00F08" w:rsidRPr="00CF29D2">
        <w:rPr>
          <w:rFonts w:ascii="Times New Roman" w:eastAsia="Times New Roman" w:hAnsi="Times New Roman" w:cs="Times New Roman"/>
          <w:sz w:val="24"/>
          <w:szCs w:val="24"/>
        </w:rPr>
        <w:t xml:space="preserve"> </w:t>
      </w:r>
      <w:r w:rsidR="00545E95" w:rsidRPr="00CF29D2">
        <w:rPr>
          <w:rFonts w:ascii="Times New Roman" w:eastAsia="Times New Roman" w:hAnsi="Times New Roman" w:cs="Times New Roman"/>
          <w:sz w:val="24"/>
          <w:szCs w:val="24"/>
        </w:rPr>
        <w:t xml:space="preserve">mechanism to promote alignment with the strategic management. </w:t>
      </w:r>
      <w:r w:rsidR="00EA1BD0" w:rsidRPr="00CF29D2">
        <w:rPr>
          <w:rFonts w:ascii="Times New Roman" w:eastAsia="Times New Roman" w:hAnsi="Times New Roman" w:cs="Times New Roman"/>
          <w:sz w:val="24"/>
          <w:szCs w:val="24"/>
        </w:rPr>
        <w:t xml:space="preserve">The results obtained </w:t>
      </w:r>
      <w:r w:rsidR="00B373DE" w:rsidRPr="00CF29D2">
        <w:rPr>
          <w:rFonts w:ascii="Times New Roman" w:eastAsia="Times New Roman" w:hAnsi="Times New Roman" w:cs="Times New Roman"/>
          <w:sz w:val="24"/>
          <w:szCs w:val="24"/>
        </w:rPr>
        <w:t>i</w:t>
      </w:r>
      <w:r w:rsidR="00B373DE" w:rsidRPr="00CF29D2">
        <w:rPr>
          <w:rFonts w:ascii="Times New Roman" w:hAnsi="Times New Roman" w:cs="Times New Roman"/>
          <w:sz w:val="24"/>
          <w:szCs w:val="24"/>
        </w:rPr>
        <w:t>n this research were compared with the data results obtained in  PMSurvey.org´s 2012 research. A survey</w:t>
      </w:r>
      <w:r w:rsidR="00FF7237" w:rsidRPr="00CF29D2">
        <w:rPr>
          <w:rFonts w:ascii="Times New Roman" w:hAnsi="Times New Roman" w:cs="Times New Roman"/>
          <w:sz w:val="24"/>
          <w:szCs w:val="24"/>
        </w:rPr>
        <w:t xml:space="preserve"> submited</w:t>
      </w:r>
      <w:r w:rsidR="00A62DD4" w:rsidRPr="00CF29D2">
        <w:rPr>
          <w:rFonts w:ascii="Times New Roman" w:hAnsi="Times New Roman" w:cs="Times New Roman"/>
          <w:sz w:val="24"/>
          <w:szCs w:val="24"/>
        </w:rPr>
        <w:t xml:space="preserve"> </w:t>
      </w:r>
      <w:r w:rsidR="00FF7237" w:rsidRPr="00CF29D2">
        <w:rPr>
          <w:rFonts w:ascii="Times New Roman" w:hAnsi="Times New Roman" w:cs="Times New Roman"/>
          <w:sz w:val="24"/>
          <w:szCs w:val="24"/>
        </w:rPr>
        <w:t>for</w:t>
      </w:r>
      <w:r w:rsidR="00B373DE" w:rsidRPr="00CF29D2">
        <w:rPr>
          <w:rFonts w:ascii="Times New Roman" w:hAnsi="Times New Roman" w:cs="Times New Roman"/>
          <w:sz w:val="24"/>
          <w:szCs w:val="24"/>
        </w:rPr>
        <w:t xml:space="preserve"> 56 </w:t>
      </w:r>
      <w:r w:rsidR="00A62DD4" w:rsidRPr="00CF29D2">
        <w:rPr>
          <w:rFonts w:ascii="Times New Roman" w:hAnsi="Times New Roman" w:cs="Times New Roman"/>
          <w:sz w:val="24"/>
          <w:szCs w:val="24"/>
        </w:rPr>
        <w:t xml:space="preserve">brazilian </w:t>
      </w:r>
      <w:r w:rsidR="00FF7237" w:rsidRPr="00CF29D2">
        <w:rPr>
          <w:rFonts w:ascii="Times New Roman" w:hAnsi="Times New Roman" w:cs="Times New Roman"/>
          <w:sz w:val="24"/>
          <w:szCs w:val="24"/>
        </w:rPr>
        <w:t xml:space="preserve">public and private </w:t>
      </w:r>
      <w:r w:rsidR="00A62DD4" w:rsidRPr="00CF29D2">
        <w:rPr>
          <w:rFonts w:ascii="Times New Roman" w:hAnsi="Times New Roman" w:cs="Times New Roman"/>
          <w:sz w:val="24"/>
          <w:szCs w:val="24"/>
        </w:rPr>
        <w:t xml:space="preserve">companies </w:t>
      </w:r>
      <w:r w:rsidR="00FF7237" w:rsidRPr="00CF29D2">
        <w:rPr>
          <w:rFonts w:ascii="Times New Roman" w:hAnsi="Times New Roman" w:cs="Times New Roman"/>
          <w:sz w:val="24"/>
          <w:szCs w:val="24"/>
        </w:rPr>
        <w:t xml:space="preserve">was used for this study to identify project´s portfolio alignment with strategic goals and objectives. </w:t>
      </w:r>
    </w:p>
    <w:p w14:paraId="76F20539"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b/>
          <w:sz w:val="24"/>
          <w:szCs w:val="24"/>
        </w:rPr>
        <w:t>Key words:</w:t>
      </w:r>
      <w:r w:rsidRPr="00CF29D2">
        <w:rPr>
          <w:rFonts w:ascii="Times New Roman" w:eastAsia="Times New Roman" w:hAnsi="Times New Roman" w:cs="Times New Roman"/>
          <w:sz w:val="24"/>
          <w:szCs w:val="24"/>
        </w:rPr>
        <w:t xml:space="preserve"> Strategic Alignment, Project Portfolio Management, Project Management, Management Models Project Portfolio.</w:t>
      </w:r>
    </w:p>
    <w:p w14:paraId="3DBF432F" w14:textId="2D1ED85A" w:rsidR="00E65ABB" w:rsidRPr="00CF29D2" w:rsidRDefault="00656356">
      <w:pPr>
        <w:spacing w:after="0" w:line="480" w:lineRule="auto"/>
        <w:jc w:val="both"/>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 xml:space="preserve">INTRODUCTION </w:t>
      </w:r>
    </w:p>
    <w:p w14:paraId="6D813611" w14:textId="7F742179" w:rsidR="00621C66"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According to the Project Management Institute – PMI (2012), in September 2012, there were 390.279 members in 200 countries, as demonstrated by a survey conducted by PMSurvey.org (2012), showing the growth in demand for Project </w:t>
      </w:r>
      <w:r w:rsidR="00621C66" w:rsidRPr="00CF29D2">
        <w:rPr>
          <w:rFonts w:ascii="Times New Roman" w:eastAsia="Times New Roman" w:hAnsi="Times New Roman" w:cs="Times New Roman"/>
          <w:sz w:val="24"/>
          <w:szCs w:val="24"/>
        </w:rPr>
        <w:t xml:space="preserve">Management </w:t>
      </w:r>
      <w:r w:rsidRPr="00CF29D2">
        <w:rPr>
          <w:rFonts w:ascii="Times New Roman" w:eastAsia="Times New Roman" w:hAnsi="Times New Roman" w:cs="Times New Roman"/>
          <w:sz w:val="24"/>
          <w:szCs w:val="24"/>
        </w:rPr>
        <w:t xml:space="preserve">in organizations. Most </w:t>
      </w:r>
      <w:r w:rsidR="00806064" w:rsidRPr="00CF29D2">
        <w:rPr>
          <w:rFonts w:ascii="Times New Roman" w:eastAsia="Times New Roman" w:hAnsi="Times New Roman" w:cs="Times New Roman"/>
          <w:sz w:val="24"/>
          <w:szCs w:val="24"/>
        </w:rPr>
        <w:t>of them</w:t>
      </w:r>
      <w:r w:rsidRPr="00CF29D2">
        <w:rPr>
          <w:rFonts w:ascii="Times New Roman" w:eastAsia="Times New Roman" w:hAnsi="Times New Roman" w:cs="Times New Roman"/>
          <w:sz w:val="24"/>
          <w:szCs w:val="24"/>
        </w:rPr>
        <w:t xml:space="preserve"> develop products and services </w:t>
      </w:r>
      <w:r w:rsidR="008D3539" w:rsidRPr="00CF29D2">
        <w:rPr>
          <w:rFonts w:ascii="Times New Roman" w:hAnsi="Times New Roman" w:cs="Times New Roman"/>
          <w:sz w:val="24"/>
          <w:szCs w:val="24"/>
        </w:rPr>
        <w:t>that are at lower costs, shorter and of more quality</w:t>
      </w:r>
      <w:r w:rsidRPr="00CF29D2">
        <w:rPr>
          <w:rFonts w:ascii="Times New Roman" w:eastAsia="Times New Roman" w:hAnsi="Times New Roman" w:cs="Times New Roman"/>
          <w:sz w:val="24"/>
          <w:szCs w:val="24"/>
        </w:rPr>
        <w:t>. However, these same organizations cannot adapt and correctly identify which processe</w:t>
      </w:r>
      <w:r w:rsidR="00B929B0" w:rsidRPr="00CF29D2">
        <w:rPr>
          <w:rFonts w:ascii="Times New Roman" w:eastAsia="Times New Roman" w:hAnsi="Times New Roman" w:cs="Times New Roman"/>
          <w:sz w:val="24"/>
          <w:szCs w:val="24"/>
        </w:rPr>
        <w:t>s are really strategic (KAPLAN,</w:t>
      </w:r>
      <w:r w:rsidRPr="00CF29D2">
        <w:rPr>
          <w:rFonts w:ascii="Times New Roman" w:eastAsia="Times New Roman" w:hAnsi="Times New Roman" w:cs="Times New Roman"/>
          <w:sz w:val="24"/>
          <w:szCs w:val="24"/>
        </w:rPr>
        <w:t xml:space="preserve"> NORTON, 2004) and which could provide a better organizational performance. Researches point out that the concept of Project Portfolio Management is a recent phenomenon</w:t>
      </w:r>
      <w:r w:rsidR="008D3539" w:rsidRPr="00CF29D2">
        <w:rPr>
          <w:rFonts w:ascii="Times New Roman" w:eastAsia="Times New Roman" w:hAnsi="Times New Roman" w:cs="Times New Roman"/>
          <w:sz w:val="24"/>
          <w:szCs w:val="24"/>
        </w:rPr>
        <w:t xml:space="preserve"> </w:t>
      </w:r>
      <w:r w:rsidR="008D3539" w:rsidRPr="00CF29D2">
        <w:rPr>
          <w:rFonts w:ascii="Times New Roman" w:hAnsi="Times New Roman" w:cs="Times New Roman"/>
          <w:sz w:val="24"/>
          <w:szCs w:val="24"/>
        </w:rPr>
        <w:t>that is being</w:t>
      </w:r>
      <w:r w:rsidRPr="00CF29D2">
        <w:rPr>
          <w:rFonts w:ascii="Times New Roman" w:eastAsia="Times New Roman" w:hAnsi="Times New Roman" w:cs="Times New Roman"/>
          <w:sz w:val="24"/>
          <w:szCs w:val="24"/>
        </w:rPr>
        <w:t xml:space="preserve"> superficially discussed with no understanding of its origins, role and potential (LEVINE, 1988; </w:t>
      </w:r>
      <w:r w:rsidRPr="00CF29D2">
        <w:rPr>
          <w:rFonts w:ascii="Times New Roman" w:eastAsia="Times New Roman" w:hAnsi="Times New Roman" w:cs="Times New Roman"/>
          <w:sz w:val="24"/>
          <w:szCs w:val="24"/>
        </w:rPr>
        <w:lastRenderedPageBreak/>
        <w:t>COOPER, EDGETT, KL</w:t>
      </w:r>
      <w:r w:rsidR="00B929B0" w:rsidRPr="00CF29D2">
        <w:rPr>
          <w:rFonts w:ascii="Times New Roman" w:eastAsia="Times New Roman" w:hAnsi="Times New Roman" w:cs="Times New Roman"/>
          <w:sz w:val="24"/>
          <w:szCs w:val="24"/>
        </w:rPr>
        <w:t xml:space="preserve">EINSCHMIDT, </w:t>
      </w:r>
      <w:r w:rsidR="005217C3" w:rsidRPr="00CF29D2">
        <w:rPr>
          <w:rFonts w:ascii="Times New Roman" w:eastAsia="Times New Roman" w:hAnsi="Times New Roman" w:cs="Times New Roman"/>
          <w:sz w:val="24"/>
          <w:szCs w:val="24"/>
        </w:rPr>
        <w:t>2001</w:t>
      </w:r>
      <w:r w:rsidR="00B929B0" w:rsidRPr="00CF29D2">
        <w:rPr>
          <w:rFonts w:ascii="Times New Roman" w:eastAsia="Times New Roman" w:hAnsi="Times New Roman" w:cs="Times New Roman"/>
          <w:sz w:val="24"/>
          <w:szCs w:val="24"/>
        </w:rPr>
        <w:t>; KILLEN, HUNT,</w:t>
      </w:r>
      <w:r w:rsidRPr="00CF29D2">
        <w:rPr>
          <w:rFonts w:ascii="Times New Roman" w:eastAsia="Times New Roman" w:hAnsi="Times New Roman" w:cs="Times New Roman"/>
          <w:sz w:val="24"/>
          <w:szCs w:val="24"/>
        </w:rPr>
        <w:t xml:space="preserve"> KLEINSCHMIDT, 2007). </w:t>
      </w:r>
    </w:p>
    <w:p w14:paraId="11041BC5" w14:textId="3D2F5E0E"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In academic literature, the term Portfolio comes first in 1952 (MARKOWITZ, 1952), through the Modern Portfolio Theory, gaini</w:t>
      </w:r>
      <w:r w:rsidR="00B929B0" w:rsidRPr="00CF29D2">
        <w:rPr>
          <w:rFonts w:ascii="Times New Roman" w:eastAsia="Times New Roman" w:hAnsi="Times New Roman" w:cs="Times New Roman"/>
          <w:sz w:val="24"/>
          <w:szCs w:val="24"/>
        </w:rPr>
        <w:t xml:space="preserve">ng prominence </w:t>
      </w:r>
      <w:r w:rsidR="008D3539" w:rsidRPr="00CF29D2">
        <w:rPr>
          <w:rFonts w:ascii="Times New Roman" w:hAnsi="Times New Roman" w:cs="Times New Roman"/>
          <w:sz w:val="24"/>
          <w:szCs w:val="24"/>
        </w:rPr>
        <w:t>in the late 90s and early 2000s</w:t>
      </w:r>
      <w:r w:rsidRPr="00CF29D2">
        <w:rPr>
          <w:rFonts w:ascii="Times New Roman" w:eastAsia="Times New Roman" w:hAnsi="Times New Roman" w:cs="Times New Roman"/>
          <w:sz w:val="24"/>
          <w:szCs w:val="24"/>
        </w:rPr>
        <w:t xml:space="preserve">, essentially because of the new businesses based on projects. </w:t>
      </w:r>
    </w:p>
    <w:p w14:paraId="65AA1620" w14:textId="680DD0C9" w:rsidR="009A5272" w:rsidRPr="00CF29D2" w:rsidRDefault="00F90E19">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w:t>
      </w:r>
      <w:r w:rsidR="00656356" w:rsidRPr="00CF29D2">
        <w:rPr>
          <w:rFonts w:ascii="Times New Roman" w:eastAsia="Times New Roman" w:hAnsi="Times New Roman" w:cs="Times New Roman"/>
          <w:sz w:val="24"/>
          <w:szCs w:val="24"/>
        </w:rPr>
        <w:t xml:space="preserve">he Project Portfolio Management </w:t>
      </w:r>
      <w:r w:rsidR="00B80ABF" w:rsidRPr="00CF29D2">
        <w:rPr>
          <w:rFonts w:ascii="Times New Roman" w:hAnsi="Times New Roman" w:cs="Times New Roman"/>
          <w:sz w:val="24"/>
          <w:szCs w:val="24"/>
        </w:rPr>
        <w:t xml:space="preserve">is attaining a lot of attention, since </w:t>
      </w:r>
      <w:r w:rsidR="00656356" w:rsidRPr="00CF29D2">
        <w:rPr>
          <w:rFonts w:ascii="Times New Roman" w:eastAsia="Times New Roman" w:hAnsi="Times New Roman" w:cs="Times New Roman"/>
          <w:sz w:val="24"/>
          <w:szCs w:val="24"/>
        </w:rPr>
        <w:t xml:space="preserve">organizations are </w:t>
      </w:r>
      <w:r w:rsidR="00767F8B" w:rsidRPr="00CF29D2">
        <w:rPr>
          <w:rFonts w:ascii="Times New Roman" w:eastAsia="Times New Roman" w:hAnsi="Times New Roman" w:cs="Times New Roman"/>
          <w:sz w:val="24"/>
          <w:szCs w:val="24"/>
        </w:rPr>
        <w:t>conducting</w:t>
      </w:r>
      <w:r w:rsidR="00656356" w:rsidRPr="00CF29D2">
        <w:rPr>
          <w:rFonts w:ascii="Times New Roman" w:eastAsia="Times New Roman" w:hAnsi="Times New Roman" w:cs="Times New Roman"/>
          <w:sz w:val="24"/>
          <w:szCs w:val="24"/>
        </w:rPr>
        <w:t xml:space="preserve"> their activities and </w:t>
      </w:r>
      <w:r w:rsidR="009E6947" w:rsidRPr="00CF29D2">
        <w:rPr>
          <w:rFonts w:ascii="Times New Roman" w:eastAsia="Times New Roman" w:hAnsi="Times New Roman" w:cs="Times New Roman"/>
          <w:sz w:val="24"/>
          <w:szCs w:val="24"/>
        </w:rPr>
        <w:t>w</w:t>
      </w:r>
      <w:r w:rsidR="00656356" w:rsidRPr="00CF29D2">
        <w:rPr>
          <w:rFonts w:ascii="Times New Roman" w:eastAsia="Times New Roman" w:hAnsi="Times New Roman" w:cs="Times New Roman"/>
          <w:sz w:val="24"/>
          <w:szCs w:val="24"/>
        </w:rPr>
        <w:t>ork</w:t>
      </w:r>
      <w:r w:rsidR="009E6947" w:rsidRPr="00CF29D2">
        <w:rPr>
          <w:rFonts w:ascii="Times New Roman" w:eastAsia="Times New Roman" w:hAnsi="Times New Roman" w:cs="Times New Roman"/>
          <w:sz w:val="24"/>
          <w:szCs w:val="24"/>
        </w:rPr>
        <w:t xml:space="preserve"> </w:t>
      </w:r>
      <w:r w:rsidR="00656356" w:rsidRPr="00CF29D2">
        <w:rPr>
          <w:rFonts w:ascii="Times New Roman" w:eastAsia="Times New Roman" w:hAnsi="Times New Roman" w:cs="Times New Roman"/>
          <w:sz w:val="24"/>
          <w:szCs w:val="24"/>
        </w:rPr>
        <w:t>with projects, programs and portfolios</w:t>
      </w:r>
      <w:r w:rsidR="00B929B0" w:rsidRPr="00CF29D2">
        <w:rPr>
          <w:rFonts w:ascii="Times New Roman" w:eastAsia="Times New Roman" w:hAnsi="Times New Roman" w:cs="Times New Roman"/>
          <w:sz w:val="24"/>
          <w:szCs w:val="24"/>
        </w:rPr>
        <w:t xml:space="preserve"> (KILLEN, HUNT,</w:t>
      </w:r>
      <w:r w:rsidR="00656356" w:rsidRPr="00CF29D2">
        <w:rPr>
          <w:rFonts w:ascii="Times New Roman" w:eastAsia="Times New Roman" w:hAnsi="Times New Roman" w:cs="Times New Roman"/>
          <w:sz w:val="24"/>
          <w:szCs w:val="24"/>
        </w:rPr>
        <w:t xml:space="preserve"> KLEINSCHMIDT, 2007; COSTA, 2012). The Project Portfolio Management refers to the allocation</w:t>
      </w:r>
      <w:r w:rsidR="0091096A" w:rsidRPr="00CF29D2">
        <w:rPr>
          <w:rFonts w:ascii="Times New Roman" w:eastAsia="Times New Roman" w:hAnsi="Times New Roman" w:cs="Times New Roman"/>
          <w:sz w:val="24"/>
          <w:szCs w:val="24"/>
        </w:rPr>
        <w:t xml:space="preserve"> </w:t>
      </w:r>
      <w:r w:rsidR="00656356" w:rsidRPr="00CF29D2">
        <w:rPr>
          <w:rFonts w:ascii="Times New Roman" w:eastAsia="Times New Roman" w:hAnsi="Times New Roman" w:cs="Times New Roman"/>
          <w:sz w:val="24"/>
          <w:szCs w:val="24"/>
        </w:rPr>
        <w:t>of adequate resources by organizations and how human resources are allocated, and which projects should be invested</w:t>
      </w:r>
      <w:r w:rsidR="004C0A6D" w:rsidRPr="00CF29D2">
        <w:rPr>
          <w:rFonts w:ascii="Times New Roman" w:eastAsia="Times New Roman" w:hAnsi="Times New Roman" w:cs="Times New Roman"/>
          <w:sz w:val="24"/>
          <w:szCs w:val="24"/>
        </w:rPr>
        <w:t xml:space="preserve"> into</w:t>
      </w:r>
      <w:r w:rsidR="00656356" w:rsidRPr="00CF29D2">
        <w:rPr>
          <w:rFonts w:ascii="Times New Roman" w:eastAsia="Times New Roman" w:hAnsi="Times New Roman" w:cs="Times New Roman"/>
          <w:sz w:val="24"/>
          <w:szCs w:val="24"/>
        </w:rPr>
        <w:t xml:space="preserve">. </w:t>
      </w:r>
    </w:p>
    <w:p w14:paraId="491FC75B" w14:textId="3447AC12"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Through the PMSurvey.org (2012), it </w:t>
      </w:r>
      <w:r w:rsidR="004C0A6D" w:rsidRPr="00CF29D2">
        <w:rPr>
          <w:rFonts w:ascii="Times New Roman" w:eastAsia="Times New Roman" w:hAnsi="Times New Roman" w:cs="Times New Roman"/>
          <w:sz w:val="24"/>
          <w:szCs w:val="24"/>
        </w:rPr>
        <w:t xml:space="preserve">is apparent </w:t>
      </w:r>
      <w:r w:rsidRPr="00CF29D2">
        <w:rPr>
          <w:rFonts w:ascii="Times New Roman" w:eastAsia="Times New Roman" w:hAnsi="Times New Roman" w:cs="Times New Roman"/>
          <w:sz w:val="24"/>
          <w:szCs w:val="24"/>
        </w:rPr>
        <w:t>that the use of Project Management practices in different sectors of the economy demonstrates that this phenomenon has evolved considerably</w:t>
      </w:r>
      <w:r w:rsidR="004C0A6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in 2003</w:t>
      </w:r>
      <w:r w:rsidR="002D5CAC" w:rsidRPr="00CF29D2">
        <w:rPr>
          <w:rFonts w:ascii="Times New Roman" w:eastAsia="Times New Roman" w:hAnsi="Times New Roman" w:cs="Times New Roman"/>
          <w:sz w:val="24"/>
          <w:szCs w:val="24"/>
        </w:rPr>
        <w:t>,</w:t>
      </w:r>
      <w:r w:rsidR="004C0A6D" w:rsidRPr="00CF29D2">
        <w:rPr>
          <w:rFonts w:ascii="Times New Roman" w:eastAsia="Times New Roman" w:hAnsi="Times New Roman" w:cs="Times New Roman"/>
          <w:sz w:val="24"/>
          <w:szCs w:val="24"/>
        </w:rPr>
        <w:t xml:space="preserve"> only</w:t>
      </w:r>
      <w:r w:rsidRPr="00CF29D2">
        <w:rPr>
          <w:rFonts w:ascii="Times New Roman" w:eastAsia="Times New Roman" w:hAnsi="Times New Roman" w:cs="Times New Roman"/>
          <w:sz w:val="24"/>
          <w:szCs w:val="24"/>
        </w:rPr>
        <w:t xml:space="preserve"> 40 companies participat</w:t>
      </w:r>
      <w:r w:rsidR="004C0A6D" w:rsidRPr="00CF29D2">
        <w:rPr>
          <w:rFonts w:ascii="Times New Roman" w:eastAsia="Times New Roman" w:hAnsi="Times New Roman" w:cs="Times New Roman"/>
          <w:sz w:val="24"/>
          <w:szCs w:val="24"/>
        </w:rPr>
        <w:t>ed</w:t>
      </w:r>
      <w:r w:rsidRPr="00CF29D2">
        <w:rPr>
          <w:rFonts w:ascii="Times New Roman" w:eastAsia="Times New Roman" w:hAnsi="Times New Roman" w:cs="Times New Roman"/>
          <w:sz w:val="24"/>
          <w:szCs w:val="24"/>
        </w:rPr>
        <w:t xml:space="preserve"> in the benchmark study in Project Management</w:t>
      </w:r>
      <w:r w:rsidR="004C0A6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in 2012</w:t>
      </w:r>
      <w:r w:rsidR="002D5CAC"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this number has increased </w:t>
      </w:r>
      <w:r w:rsidR="00653C14" w:rsidRPr="00CF29D2">
        <w:rPr>
          <w:rFonts w:ascii="Times New Roman" w:eastAsia="Times New Roman" w:hAnsi="Times New Roman" w:cs="Times New Roman"/>
          <w:sz w:val="24"/>
          <w:szCs w:val="24"/>
        </w:rPr>
        <w:t>to</w:t>
      </w:r>
      <w:r w:rsidRPr="00CF29D2">
        <w:rPr>
          <w:rFonts w:ascii="Times New Roman" w:eastAsia="Times New Roman" w:hAnsi="Times New Roman" w:cs="Times New Roman"/>
          <w:sz w:val="24"/>
          <w:szCs w:val="24"/>
        </w:rPr>
        <w:t xml:space="preserve"> 730</w:t>
      </w:r>
      <w:r w:rsidR="004C0A6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w:t>
      </w:r>
    </w:p>
    <w:p w14:paraId="632FBFF4"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For Moeckel (2009, p. 102), “the linking of Portfolio Management with the strategy of the organization, is determined by its executives, in order to support the definition of strategic goals and objectives”. According to the PMI (2008a), the Portfolio Management should incorporate these strategic goals and objectives to ensure that the Portfolio components are aligned with the organization’s strategy.</w:t>
      </w:r>
    </w:p>
    <w:p w14:paraId="39E3E1F0"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Also according to Moeckel (2009, p. 89):</w:t>
      </w:r>
    </w:p>
    <w:p w14:paraId="765F760C" w14:textId="0716D41C" w:rsidR="00E65ABB" w:rsidRPr="00CF29D2" w:rsidRDefault="00656356">
      <w:pPr>
        <w:spacing w:after="0" w:line="360" w:lineRule="auto"/>
        <w:ind w:left="1701"/>
        <w:jc w:val="both"/>
        <w:rPr>
          <w:rFonts w:ascii="Times New Roman" w:eastAsia="Times New Roman" w:hAnsi="Times New Roman" w:cs="Times New Roman"/>
          <w:sz w:val="20"/>
          <w:szCs w:val="20"/>
        </w:rPr>
      </w:pPr>
      <w:r w:rsidRPr="00CF29D2">
        <w:rPr>
          <w:rFonts w:ascii="Times New Roman" w:eastAsia="Times New Roman" w:hAnsi="Times New Roman" w:cs="Times New Roman"/>
          <w:sz w:val="20"/>
          <w:szCs w:val="20"/>
        </w:rPr>
        <w:t xml:space="preserve">“[...] </w:t>
      </w:r>
      <w:r w:rsidR="009B29CF" w:rsidRPr="00CF29D2">
        <w:rPr>
          <w:rFonts w:ascii="Times New Roman" w:hAnsi="Times New Roman" w:cs="Times New Roman"/>
          <w:sz w:val="20"/>
          <w:szCs w:val="20"/>
        </w:rPr>
        <w:t>the vision and mission characterize the starting point for the objectives, and the organization´s strategies are developed. Putting this strategy in practice requires the aplication of  processes of strategic management, systems and tools, in order to define and develop the high level of planning and management operations, in addition to the planning and Project Portfolio Management</w:t>
      </w:r>
      <w:r w:rsidR="009B29CF" w:rsidRPr="00CF29D2">
        <w:rPr>
          <w:rFonts w:ascii="Times New Roman" w:eastAsia="Times New Roman" w:hAnsi="Times New Roman" w:cs="Times New Roman"/>
          <w:sz w:val="20"/>
          <w:szCs w:val="20"/>
        </w:rPr>
        <w:t xml:space="preserve">. </w:t>
      </w:r>
      <w:r w:rsidRPr="00CF29D2">
        <w:rPr>
          <w:rFonts w:ascii="Times New Roman" w:eastAsia="Times New Roman" w:hAnsi="Times New Roman" w:cs="Times New Roman"/>
          <w:sz w:val="20"/>
          <w:szCs w:val="20"/>
        </w:rPr>
        <w:t>This leads to the implementation of tactical and operation activities related to projects [...]”</w:t>
      </w:r>
    </w:p>
    <w:p w14:paraId="47409D99" w14:textId="77777777" w:rsidR="00E65ABB" w:rsidRPr="00CF29D2" w:rsidRDefault="00E65ABB">
      <w:pPr>
        <w:spacing w:after="0" w:line="480" w:lineRule="auto"/>
        <w:jc w:val="both"/>
        <w:rPr>
          <w:rFonts w:ascii="Times New Roman" w:eastAsia="Times New Roman" w:hAnsi="Times New Roman" w:cs="Times New Roman"/>
          <w:sz w:val="24"/>
          <w:szCs w:val="24"/>
        </w:rPr>
      </w:pPr>
    </w:p>
    <w:p w14:paraId="14EADE83" w14:textId="3070BBBE" w:rsidR="00E65ABB" w:rsidRPr="00CF29D2" w:rsidRDefault="00C0245C">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lastRenderedPageBreak/>
        <w:t>There are indications that Portfolio Project Management is properly coordinated when the implementation of a Strategic Project Office is required (Project Management Office</w:t>
      </w:r>
      <w:r w:rsidRPr="00CF29D2">
        <w:rPr>
          <w:rFonts w:ascii="Times New Roman" w:hAnsi="Times New Roman" w:cs="Times New Roman"/>
          <w:i/>
          <w:iCs/>
          <w:sz w:val="24"/>
          <w:szCs w:val="24"/>
        </w:rPr>
        <w:t xml:space="preserve"> </w:t>
      </w:r>
      <w:r w:rsidRPr="00CF29D2">
        <w:rPr>
          <w:rFonts w:ascii="Times New Roman" w:hAnsi="Times New Roman" w:cs="Times New Roman"/>
          <w:sz w:val="24"/>
          <w:szCs w:val="24"/>
        </w:rPr>
        <w:t xml:space="preserve">– PMO), in order to align all of the organization´s projects to the organizational strategy </w:t>
      </w:r>
      <w:r w:rsidR="00656356" w:rsidRPr="00CF29D2">
        <w:rPr>
          <w:rFonts w:ascii="Times New Roman" w:eastAsia="Times New Roman" w:hAnsi="Times New Roman" w:cs="Times New Roman"/>
          <w:sz w:val="24"/>
          <w:szCs w:val="24"/>
        </w:rPr>
        <w:t>(ARCHIBALD, 1992; RIBEIRO, 2007; KRAUSE, 2012). Menezes (2012) says that the Strategic PMO</w:t>
      </w:r>
      <w:r w:rsidR="00404419" w:rsidRPr="00CF29D2">
        <w:rPr>
          <w:rFonts w:ascii="Times New Roman" w:eastAsia="Times New Roman" w:hAnsi="Times New Roman" w:cs="Times New Roman"/>
          <w:sz w:val="24"/>
          <w:szCs w:val="24"/>
        </w:rPr>
        <w:t xml:space="preserve"> (Project Management Office)</w:t>
      </w:r>
      <w:r w:rsidR="00656356" w:rsidRPr="00CF29D2">
        <w:rPr>
          <w:rFonts w:ascii="Times New Roman" w:eastAsia="Times New Roman" w:hAnsi="Times New Roman" w:cs="Times New Roman"/>
          <w:sz w:val="24"/>
          <w:szCs w:val="24"/>
        </w:rPr>
        <w:t xml:space="preserve"> is very significant; it promotes alignment between </w:t>
      </w:r>
      <w:r w:rsidR="00653C14" w:rsidRPr="00CF29D2">
        <w:rPr>
          <w:rFonts w:ascii="Times New Roman" w:eastAsia="Times New Roman" w:hAnsi="Times New Roman" w:cs="Times New Roman"/>
          <w:sz w:val="24"/>
          <w:szCs w:val="24"/>
        </w:rPr>
        <w:t xml:space="preserve">Project Portfolio Management </w:t>
      </w:r>
      <w:r w:rsidR="00656356" w:rsidRPr="00CF29D2">
        <w:rPr>
          <w:rFonts w:ascii="Times New Roman" w:eastAsia="Times New Roman" w:hAnsi="Times New Roman" w:cs="Times New Roman"/>
          <w:sz w:val="24"/>
          <w:szCs w:val="24"/>
        </w:rPr>
        <w:t>and organizational strategy through benefits that can be perceived by the organization, such as knowledge</w:t>
      </w:r>
      <w:r w:rsidR="00653C14" w:rsidRPr="00CF29D2">
        <w:rPr>
          <w:rFonts w:ascii="Times New Roman" w:eastAsia="Times New Roman" w:hAnsi="Times New Roman" w:cs="Times New Roman"/>
          <w:sz w:val="24"/>
          <w:szCs w:val="24"/>
        </w:rPr>
        <w:t>,</w:t>
      </w:r>
      <w:r w:rsidR="00656356" w:rsidRPr="00CF29D2">
        <w:rPr>
          <w:rFonts w:ascii="Times New Roman" w:eastAsia="Times New Roman" w:hAnsi="Times New Roman" w:cs="Times New Roman"/>
          <w:sz w:val="24"/>
          <w:szCs w:val="24"/>
        </w:rPr>
        <w:t xml:space="preserve"> vision, organizational changes and growth.</w:t>
      </w:r>
    </w:p>
    <w:p w14:paraId="1166F899" w14:textId="3BF1F2CD" w:rsidR="00E65ABB" w:rsidRPr="00CF29D2" w:rsidRDefault="00656356" w:rsidP="00994B85">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 xml:space="preserve">RELATIONSHIP BETWEEN PORTOFLIO MANAGEMENT, PROGRAMMES AND PROJECTS. </w:t>
      </w:r>
    </w:p>
    <w:p w14:paraId="6E640BE3" w14:textId="307CC3D8" w:rsidR="00166BD6" w:rsidRPr="00CF29D2" w:rsidRDefault="00C0245C" w:rsidP="00166BD6">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As PMI (2008a), in mature organizations, Project Management exists in a wider context governed by program and portfolio management. Rabechini Júnior (2005) states that many companies reach maturity while competing in the market and in many cases, this requires time and long periods of adjustments through coordinated actions, so that changes can be implemented properly.</w:t>
      </w:r>
      <w:r w:rsidR="00656356" w:rsidRPr="00CF29D2">
        <w:rPr>
          <w:rFonts w:ascii="Times New Roman" w:eastAsia="Times New Roman" w:hAnsi="Times New Roman" w:cs="Times New Roman"/>
          <w:sz w:val="24"/>
          <w:szCs w:val="24"/>
        </w:rPr>
        <w:t xml:space="preserve"> Kerzner (2006) argues that the curve of the learning process to maturity is measured in years and the companies committed to use Project Management may be lucky enough to reach maturity in about two years, which doesn’t occur with typical companies, </w:t>
      </w:r>
      <w:r w:rsidRPr="00CF29D2">
        <w:rPr>
          <w:rFonts w:ascii="Times New Roman" w:hAnsi="Times New Roman" w:cs="Times New Roman"/>
          <w:sz w:val="24"/>
          <w:szCs w:val="24"/>
        </w:rPr>
        <w:t>in which maturing can take up to five years or more</w:t>
      </w:r>
      <w:r w:rsidR="00656356" w:rsidRPr="00CF29D2">
        <w:rPr>
          <w:rFonts w:ascii="Times New Roman" w:eastAsia="Times New Roman" w:hAnsi="Times New Roman" w:cs="Times New Roman"/>
          <w:sz w:val="24"/>
          <w:szCs w:val="24"/>
        </w:rPr>
        <w:t xml:space="preserve">. Kerzner (2006) </w:t>
      </w:r>
      <w:r w:rsidRPr="00CF29D2">
        <w:rPr>
          <w:rFonts w:ascii="Times New Roman" w:eastAsia="Times New Roman" w:hAnsi="Times New Roman" w:cs="Times New Roman"/>
          <w:sz w:val="24"/>
          <w:szCs w:val="24"/>
        </w:rPr>
        <w:t xml:space="preserve">also </w:t>
      </w:r>
      <w:r w:rsidR="00656356" w:rsidRPr="00CF29D2">
        <w:rPr>
          <w:rFonts w:ascii="Times New Roman" w:eastAsia="Times New Roman" w:hAnsi="Times New Roman" w:cs="Times New Roman"/>
          <w:sz w:val="24"/>
          <w:szCs w:val="24"/>
        </w:rPr>
        <w:t>proposes that maturity in Project Management is the development of systems and processes</w:t>
      </w:r>
      <w:r w:rsidR="009A5272" w:rsidRPr="00CF29D2">
        <w:rPr>
          <w:rFonts w:ascii="Times New Roman" w:eastAsia="Times New Roman" w:hAnsi="Times New Roman" w:cs="Times New Roman"/>
          <w:sz w:val="24"/>
          <w:szCs w:val="24"/>
        </w:rPr>
        <w:t xml:space="preserve">, performed repetitively, </w:t>
      </w:r>
      <w:r w:rsidRPr="00CF29D2">
        <w:rPr>
          <w:rFonts w:ascii="Times New Roman" w:hAnsi="Times New Roman" w:cs="Times New Roman"/>
          <w:sz w:val="24"/>
          <w:szCs w:val="24"/>
        </w:rPr>
        <w:t>which establishes a high probability of each one of them becoming a success.</w:t>
      </w:r>
      <w:r w:rsidR="00656356" w:rsidRPr="00CF29D2">
        <w:rPr>
          <w:rFonts w:ascii="Times New Roman" w:eastAsia="Times New Roman" w:hAnsi="Times New Roman" w:cs="Times New Roman"/>
          <w:sz w:val="24"/>
          <w:szCs w:val="24"/>
        </w:rPr>
        <w:t xml:space="preserve"> </w:t>
      </w:r>
      <w:r w:rsidR="00672FC0" w:rsidRPr="00CF29D2">
        <w:rPr>
          <w:rFonts w:ascii="Times New Roman" w:eastAsia="Times New Roman" w:hAnsi="Times New Roman" w:cs="Times New Roman"/>
          <w:sz w:val="24"/>
          <w:szCs w:val="24"/>
        </w:rPr>
        <w:t>T</w:t>
      </w:r>
      <w:r w:rsidR="00656356" w:rsidRPr="00CF29D2">
        <w:rPr>
          <w:rFonts w:ascii="Times New Roman" w:eastAsia="Times New Roman" w:hAnsi="Times New Roman" w:cs="Times New Roman"/>
          <w:sz w:val="24"/>
          <w:szCs w:val="24"/>
        </w:rPr>
        <w:t xml:space="preserve">hese systems and repetitive processes are not in themselves </w:t>
      </w:r>
      <w:r w:rsidR="00653C14" w:rsidRPr="00CF29D2">
        <w:rPr>
          <w:rFonts w:ascii="Times New Roman" w:eastAsia="Times New Roman" w:hAnsi="Times New Roman" w:cs="Times New Roman"/>
          <w:sz w:val="24"/>
          <w:szCs w:val="24"/>
        </w:rPr>
        <w:t xml:space="preserve">a </w:t>
      </w:r>
      <w:r w:rsidR="00656356" w:rsidRPr="00CF29D2">
        <w:rPr>
          <w:rFonts w:ascii="Times New Roman" w:eastAsia="Times New Roman" w:hAnsi="Times New Roman" w:cs="Times New Roman"/>
          <w:sz w:val="24"/>
          <w:szCs w:val="24"/>
        </w:rPr>
        <w:t>guarantee of success</w:t>
      </w:r>
      <w:r w:rsidR="00653C14" w:rsidRPr="00CF29D2">
        <w:rPr>
          <w:rFonts w:ascii="Times New Roman" w:eastAsia="Times New Roman" w:hAnsi="Times New Roman" w:cs="Times New Roman"/>
          <w:sz w:val="24"/>
          <w:szCs w:val="24"/>
        </w:rPr>
        <w:t>; they</w:t>
      </w:r>
      <w:r w:rsidR="00656356" w:rsidRPr="00CF29D2">
        <w:rPr>
          <w:rFonts w:ascii="Times New Roman" w:eastAsia="Times New Roman" w:hAnsi="Times New Roman" w:cs="Times New Roman"/>
          <w:sz w:val="24"/>
          <w:szCs w:val="24"/>
        </w:rPr>
        <w:t xml:space="preserve"> only corroborate the increased probability. Kerzner (2006) also says that a company may be mature in Project Management </w:t>
      </w:r>
      <w:r w:rsidR="00166BD6" w:rsidRPr="00CF29D2">
        <w:rPr>
          <w:rFonts w:ascii="Times New Roman" w:hAnsi="Times New Roman" w:cs="Times New Roman"/>
          <w:sz w:val="24"/>
          <w:szCs w:val="24"/>
        </w:rPr>
        <w:t xml:space="preserve">but may </w:t>
      </w:r>
      <w:r w:rsidR="00656356" w:rsidRPr="00CF29D2">
        <w:rPr>
          <w:rFonts w:ascii="Times New Roman" w:eastAsia="Times New Roman" w:hAnsi="Times New Roman" w:cs="Times New Roman"/>
          <w:sz w:val="24"/>
          <w:szCs w:val="24"/>
        </w:rPr>
        <w:t xml:space="preserve">not be </w:t>
      </w:r>
      <w:r w:rsidR="00166BD6" w:rsidRPr="00CF29D2">
        <w:rPr>
          <w:rFonts w:ascii="Times New Roman" w:eastAsia="Times New Roman" w:hAnsi="Times New Roman" w:cs="Times New Roman"/>
          <w:sz w:val="24"/>
          <w:szCs w:val="24"/>
        </w:rPr>
        <w:t>excelent</w:t>
      </w:r>
      <w:r w:rsidR="00656356" w:rsidRPr="00CF29D2">
        <w:rPr>
          <w:rFonts w:ascii="Times New Roman" w:eastAsia="Times New Roman" w:hAnsi="Times New Roman" w:cs="Times New Roman"/>
          <w:sz w:val="24"/>
          <w:szCs w:val="24"/>
        </w:rPr>
        <w:t xml:space="preserve">, </w:t>
      </w:r>
      <w:r w:rsidR="00166BD6" w:rsidRPr="00CF29D2">
        <w:rPr>
          <w:rFonts w:ascii="Times New Roman" w:hAnsi="Times New Roman" w:cs="Times New Roman"/>
          <w:sz w:val="24"/>
          <w:szCs w:val="24"/>
        </w:rPr>
        <w:t>since</w:t>
      </w:r>
      <w:r w:rsidR="00656356" w:rsidRPr="00CF29D2">
        <w:rPr>
          <w:rFonts w:ascii="Times New Roman" w:eastAsia="Times New Roman" w:hAnsi="Times New Roman" w:cs="Times New Roman"/>
          <w:sz w:val="24"/>
          <w:szCs w:val="24"/>
        </w:rPr>
        <w:t xml:space="preserve"> the definition of excellence is greater than the definition of maturity. One of the definitions recommended by the PMI (2008a) </w:t>
      </w:r>
      <w:r w:rsidR="00656356" w:rsidRPr="00CF29D2">
        <w:rPr>
          <w:rFonts w:ascii="Times New Roman" w:eastAsia="Times New Roman" w:hAnsi="Times New Roman" w:cs="Times New Roman"/>
          <w:sz w:val="24"/>
          <w:szCs w:val="24"/>
        </w:rPr>
        <w:lastRenderedPageBreak/>
        <w:t xml:space="preserve">relating to maturity is the relationship between portfolios, programs and projects. </w:t>
      </w:r>
      <w:r w:rsidR="00166BD6" w:rsidRPr="00CF29D2">
        <w:rPr>
          <w:rFonts w:ascii="Times New Roman" w:hAnsi="Times New Roman" w:cs="Times New Roman"/>
          <w:sz w:val="24"/>
          <w:szCs w:val="24"/>
        </w:rPr>
        <w:t>This relationship demonstrates that each one of those terms have different initiatives when it comes to structure and goals, but together exert a greater strategic role within the global organization’s portfolio, which is nothing more than the translation of goals and strategic objectives (PMI, 2008a).</w:t>
      </w:r>
    </w:p>
    <w:p w14:paraId="76A693D4" w14:textId="0F2908C4" w:rsidR="00E65ABB" w:rsidRPr="00CF29D2" w:rsidRDefault="00656356" w:rsidP="00166BD6">
      <w:pPr>
        <w:spacing w:after="0" w:line="480" w:lineRule="auto"/>
        <w:jc w:val="both"/>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ROLE OF THE PROJECT OFFICE – PMO</w:t>
      </w:r>
    </w:p>
    <w:p w14:paraId="09AADD4D" w14:textId="4D11B1BB" w:rsidR="00166BD6" w:rsidRPr="00CF29D2" w:rsidRDefault="00166BD6" w:rsidP="00166BD6">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According to Maximiano (2010), when one distinct organization has a large number of projects to coordinate, the necessity of creating an unit called Project Management Office</w:t>
      </w:r>
      <w:r w:rsidR="00653C14" w:rsidRPr="00CF29D2">
        <w:rPr>
          <w:rFonts w:ascii="Times New Roman" w:hAnsi="Times New Roman" w:cs="Times New Roman"/>
          <w:sz w:val="24"/>
          <w:szCs w:val="24"/>
        </w:rPr>
        <w:t xml:space="preserve"> –</w:t>
      </w:r>
      <w:r w:rsidRPr="00CF29D2">
        <w:rPr>
          <w:rFonts w:ascii="Times New Roman" w:hAnsi="Times New Roman" w:cs="Times New Roman"/>
          <w:sz w:val="24"/>
          <w:szCs w:val="24"/>
        </w:rPr>
        <w:t xml:space="preserve"> PMO can arise. Project management in Brazil and in the world has experienced a number of changes under the theoretical/conceptual point of view. (RABECHINI JÚNIOR; MAXIMIANO; MARTINS, 2005). </w:t>
      </w:r>
    </w:p>
    <w:p w14:paraId="3DC13CB5" w14:textId="77777777" w:rsidR="0040615F" w:rsidRPr="00CF29D2" w:rsidRDefault="0040615F">
      <w:pPr>
        <w:spacing w:after="0" w:line="480" w:lineRule="auto"/>
        <w:jc w:val="both"/>
        <w:rPr>
          <w:rFonts w:ascii="Times New Roman" w:hAnsi="Times New Roman" w:cs="Times New Roman"/>
          <w:sz w:val="24"/>
          <w:szCs w:val="24"/>
        </w:rPr>
      </w:pPr>
      <w:bookmarkStart w:id="1" w:name="_Hlk46742533"/>
      <w:r w:rsidRPr="00CF29D2">
        <w:rPr>
          <w:rFonts w:ascii="Times New Roman" w:hAnsi="Times New Roman" w:cs="Times New Roman"/>
          <w:sz w:val="24"/>
          <w:szCs w:val="24"/>
        </w:rPr>
        <w:t>This is evident when we find an increasing number of PMOs being established in organizations; according to a survey conducted by PMISurvey.org (2011), only 46% of organizations under surveillance reported that they do not have an implemented corporate PMO.</w:t>
      </w:r>
      <w:bookmarkEnd w:id="1"/>
      <w:r w:rsidRPr="00CF29D2">
        <w:rPr>
          <w:rFonts w:ascii="Times New Roman" w:hAnsi="Times New Roman" w:cs="Times New Roman"/>
          <w:sz w:val="24"/>
          <w:szCs w:val="24"/>
        </w:rPr>
        <w:t xml:space="preserve"> </w:t>
      </w:r>
    </w:p>
    <w:p w14:paraId="3B751FC7" w14:textId="64CA9BE2" w:rsidR="00D523E3" w:rsidRPr="00CF29D2" w:rsidRDefault="00454604">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Ribeiro (2007) contextualizes that the Project Management Offices can take in several names under different organizations, such as </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Project Management Office</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 xml:space="preserve">, </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Programs Management Office</w:t>
      </w:r>
      <w:r w:rsidR="00087B87" w:rsidRPr="00CF29D2">
        <w:rPr>
          <w:rFonts w:ascii="Times New Roman" w:hAnsi="Times New Roman" w:cs="Times New Roman"/>
          <w:sz w:val="24"/>
          <w:szCs w:val="24"/>
        </w:rPr>
        <w:t>’, ‘</w:t>
      </w:r>
      <w:r w:rsidRPr="00CF29D2">
        <w:rPr>
          <w:rFonts w:ascii="Times New Roman" w:hAnsi="Times New Roman" w:cs="Times New Roman"/>
          <w:sz w:val="24"/>
          <w:szCs w:val="24"/>
        </w:rPr>
        <w:t>Programs Office</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 xml:space="preserve">, </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Committee Project Director</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 xml:space="preserve">, </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Project Support Office</w:t>
      </w:r>
      <w:r w:rsidR="00087B87" w:rsidRPr="00CF29D2">
        <w:rPr>
          <w:rFonts w:ascii="Times New Roman" w:hAnsi="Times New Roman" w:cs="Times New Roman"/>
          <w:sz w:val="24"/>
          <w:szCs w:val="24"/>
        </w:rPr>
        <w:t>’</w:t>
      </w:r>
      <w:r w:rsidRPr="00CF29D2">
        <w:rPr>
          <w:rFonts w:ascii="Times New Roman" w:hAnsi="Times New Roman" w:cs="Times New Roman"/>
          <w:sz w:val="24"/>
          <w:szCs w:val="24"/>
        </w:rPr>
        <w:t xml:space="preserve">, among others; although there is a tendency to adopt </w:t>
      </w:r>
      <w:r w:rsidR="00087B87" w:rsidRPr="00CF29D2">
        <w:rPr>
          <w:rFonts w:ascii="Times New Roman" w:hAnsi="Times New Roman" w:cs="Times New Roman"/>
          <w:sz w:val="24"/>
          <w:szCs w:val="24"/>
        </w:rPr>
        <w:t>the term ‘Project Office’</w:t>
      </w:r>
      <w:r w:rsidRPr="00CF29D2">
        <w:rPr>
          <w:rFonts w:ascii="Times New Roman" w:hAnsi="Times New Roman" w:cs="Times New Roman"/>
          <w:sz w:val="24"/>
          <w:szCs w:val="24"/>
        </w:rPr>
        <w:t xml:space="preserve"> (VALERIANO, 2001; DINSMORE; CAVALIERI, 2005).</w:t>
      </w:r>
    </w:p>
    <w:p w14:paraId="58B34986" w14:textId="5419EFB5" w:rsidR="00CC549A" w:rsidRPr="00CF29D2" w:rsidRDefault="00656356" w:rsidP="00CC549A">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eastAsia="Times New Roman" w:hAnsi="Times New Roman" w:cs="Times New Roman"/>
          <w:sz w:val="24"/>
          <w:szCs w:val="24"/>
        </w:rPr>
        <w:t>According to the PMI (2008a), a PMO is an organizational unit that centralizes and coordinates project management under its rule</w:t>
      </w:r>
      <w:r w:rsidR="00D523E3" w:rsidRPr="00CF29D2">
        <w:rPr>
          <w:rFonts w:ascii="Times New Roman" w:eastAsia="Times New Roman" w:hAnsi="Times New Roman" w:cs="Times New Roman"/>
          <w:sz w:val="24"/>
          <w:szCs w:val="24"/>
        </w:rPr>
        <w:t>s.</w:t>
      </w:r>
      <w:r w:rsidRPr="00CF29D2">
        <w:rPr>
          <w:rFonts w:ascii="Times New Roman" w:eastAsia="Times New Roman" w:hAnsi="Times New Roman" w:cs="Times New Roman"/>
          <w:sz w:val="24"/>
          <w:szCs w:val="24"/>
        </w:rPr>
        <w:t xml:space="preserve"> A PMO oversees </w:t>
      </w:r>
      <w:r w:rsidR="00CC549A" w:rsidRPr="00CF29D2">
        <w:rPr>
          <w:rFonts w:ascii="Times New Roman" w:eastAsia="Times New Roman" w:hAnsi="Times New Roman" w:cs="Times New Roman"/>
          <w:sz w:val="24"/>
          <w:szCs w:val="24"/>
        </w:rPr>
        <w:t>p</w:t>
      </w:r>
      <w:r w:rsidRPr="00CF29D2">
        <w:rPr>
          <w:rFonts w:ascii="Times New Roman" w:eastAsia="Times New Roman" w:hAnsi="Times New Roman" w:cs="Times New Roman"/>
          <w:sz w:val="24"/>
          <w:szCs w:val="24"/>
        </w:rPr>
        <w:t>rojects management, programs or a combination of both. The projects supported or administered by</w:t>
      </w:r>
      <w:r w:rsidR="00D523E3" w:rsidRPr="00CF29D2">
        <w:rPr>
          <w:rFonts w:ascii="Times New Roman" w:eastAsia="Times New Roman" w:hAnsi="Times New Roman" w:cs="Times New Roman"/>
          <w:sz w:val="24"/>
          <w:szCs w:val="24"/>
        </w:rPr>
        <w:t xml:space="preserve"> a</w:t>
      </w:r>
      <w:r w:rsidRPr="00CF29D2">
        <w:rPr>
          <w:rFonts w:ascii="Times New Roman" w:eastAsia="Times New Roman" w:hAnsi="Times New Roman" w:cs="Times New Roman"/>
          <w:sz w:val="24"/>
          <w:szCs w:val="24"/>
        </w:rPr>
        <w:t xml:space="preserve"> PMO may not be related </w:t>
      </w:r>
      <w:r w:rsidR="00CC549A" w:rsidRPr="00CF29D2">
        <w:rPr>
          <w:rFonts w:ascii="Times New Roman" w:eastAsia="Times New Roman" w:hAnsi="Times New Roman" w:cs="Times New Roman"/>
          <w:sz w:val="24"/>
          <w:szCs w:val="24"/>
        </w:rPr>
        <w:t xml:space="preserve">to </w:t>
      </w:r>
      <w:r w:rsidRPr="00CF29D2">
        <w:rPr>
          <w:rFonts w:ascii="Times New Roman" w:eastAsia="Times New Roman" w:hAnsi="Times New Roman" w:cs="Times New Roman"/>
          <w:sz w:val="24"/>
          <w:szCs w:val="24"/>
        </w:rPr>
        <w:t>other</w:t>
      </w:r>
      <w:r w:rsidR="00CC549A" w:rsidRPr="00CF29D2">
        <w:rPr>
          <w:rFonts w:ascii="Times New Roman" w:eastAsia="Times New Roman" w:hAnsi="Times New Roman" w:cs="Times New Roman"/>
          <w:sz w:val="24"/>
          <w:szCs w:val="24"/>
        </w:rPr>
        <w:t>s</w:t>
      </w:r>
      <w:r w:rsidRPr="00CF29D2">
        <w:rPr>
          <w:rFonts w:ascii="Times New Roman" w:eastAsia="Times New Roman" w:hAnsi="Times New Roman" w:cs="Times New Roman"/>
          <w:sz w:val="24"/>
          <w:szCs w:val="24"/>
        </w:rPr>
        <w:t xml:space="preserve">. Some PMOs, however, do coordinate and manage related projects. In many organizations, these projects are indeed grouped </w:t>
      </w:r>
      <w:r w:rsidR="00CC549A" w:rsidRPr="00CF29D2">
        <w:rPr>
          <w:rFonts w:ascii="Times New Roman" w:hAnsi="Times New Roman" w:cs="Times New Roman"/>
          <w:sz w:val="24"/>
          <w:szCs w:val="24"/>
        </w:rPr>
        <w:t xml:space="preserve">together or are related </w:t>
      </w:r>
      <w:r w:rsidR="00CC549A" w:rsidRPr="00CF29D2">
        <w:rPr>
          <w:rFonts w:ascii="Times New Roman" w:hAnsi="Times New Roman" w:cs="Times New Roman"/>
          <w:sz w:val="24"/>
          <w:szCs w:val="24"/>
        </w:rPr>
        <w:lastRenderedPageBreak/>
        <w:t>based on the way that they´ll be coordinated and managed by the PMO, which focuses on planning, prioritization, and coordinated execution of projects and subprojects; all of them linked to the general objectives of business matrices and clients.</w:t>
      </w:r>
    </w:p>
    <w:p w14:paraId="123C2F5B" w14:textId="69F6370B" w:rsidR="00542A43" w:rsidRPr="00CF29D2" w:rsidRDefault="00542A43" w:rsidP="00542A43">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According to Kerzner (2006), the creation of the PMOs in organizations is important to</w:t>
      </w:r>
      <w:r w:rsidRPr="00CF29D2">
        <w:rPr>
          <w:rFonts w:ascii="Times New Roman" w:hAnsi="Times New Roman" w:cs="Times New Roman"/>
          <w:sz w:val="24"/>
          <w:szCs w:val="24"/>
          <w:highlight w:val="yellow"/>
        </w:rPr>
        <w:t xml:space="preserve"> </w:t>
      </w:r>
      <w:r w:rsidRPr="00CF29D2">
        <w:rPr>
          <w:rFonts w:ascii="Times New Roman" w:hAnsi="Times New Roman" w:cs="Times New Roman"/>
          <w:sz w:val="24"/>
          <w:szCs w:val="24"/>
        </w:rPr>
        <w:t>place the Project Management within those organizations. Generally, the specific role of a PMO in an organization is to perform responsibilities in t</w:t>
      </w:r>
      <w:r w:rsidR="009B4132" w:rsidRPr="00CF29D2">
        <w:rPr>
          <w:rFonts w:ascii="Times New Roman" w:hAnsi="Times New Roman" w:cs="Times New Roman"/>
          <w:sz w:val="24"/>
          <w:szCs w:val="24"/>
        </w:rPr>
        <w:t>hree levels (MAXIMIANO, 2010): ‘</w:t>
      </w:r>
      <w:r w:rsidRPr="00CF29D2">
        <w:rPr>
          <w:rFonts w:ascii="Times New Roman" w:hAnsi="Times New Roman" w:cs="Times New Roman"/>
          <w:sz w:val="24"/>
          <w:szCs w:val="24"/>
        </w:rPr>
        <w:t>Project Control Office</w:t>
      </w:r>
      <w:r w:rsidR="009B4132" w:rsidRPr="00CF29D2">
        <w:rPr>
          <w:rFonts w:ascii="Times New Roman" w:hAnsi="Times New Roman" w:cs="Times New Roman"/>
          <w:sz w:val="24"/>
          <w:szCs w:val="24"/>
        </w:rPr>
        <w:t>’</w:t>
      </w:r>
      <w:r w:rsidRPr="00CF29D2">
        <w:rPr>
          <w:rFonts w:ascii="Times New Roman" w:hAnsi="Times New Roman" w:cs="Times New Roman"/>
          <w:sz w:val="24"/>
          <w:szCs w:val="24"/>
        </w:rPr>
        <w:t xml:space="preserve">, </w:t>
      </w:r>
      <w:r w:rsidR="009B4132" w:rsidRPr="00CF29D2">
        <w:rPr>
          <w:rFonts w:ascii="Times New Roman" w:hAnsi="Times New Roman" w:cs="Times New Roman"/>
          <w:sz w:val="24"/>
          <w:szCs w:val="24"/>
        </w:rPr>
        <w:t>‘</w:t>
      </w:r>
      <w:r w:rsidRPr="00CF29D2">
        <w:rPr>
          <w:rFonts w:ascii="Times New Roman" w:hAnsi="Times New Roman" w:cs="Times New Roman"/>
          <w:sz w:val="24"/>
          <w:szCs w:val="24"/>
        </w:rPr>
        <w:t>Project Support Office</w:t>
      </w:r>
      <w:r w:rsidR="009B4132" w:rsidRPr="00CF29D2">
        <w:rPr>
          <w:rFonts w:ascii="Times New Roman" w:hAnsi="Times New Roman" w:cs="Times New Roman"/>
          <w:sz w:val="24"/>
          <w:szCs w:val="24"/>
        </w:rPr>
        <w:t>’ and ‘</w:t>
      </w:r>
      <w:r w:rsidRPr="00CF29D2">
        <w:rPr>
          <w:rFonts w:ascii="Times New Roman" w:hAnsi="Times New Roman" w:cs="Times New Roman"/>
          <w:sz w:val="24"/>
          <w:szCs w:val="24"/>
        </w:rPr>
        <w:t>Strategic Project Office</w:t>
      </w:r>
      <w:r w:rsidR="009B4132" w:rsidRPr="00CF29D2">
        <w:rPr>
          <w:rFonts w:ascii="Times New Roman" w:hAnsi="Times New Roman" w:cs="Times New Roman"/>
          <w:sz w:val="24"/>
          <w:szCs w:val="24"/>
        </w:rPr>
        <w:t>’</w:t>
      </w:r>
      <w:r w:rsidRPr="00CF29D2">
        <w:rPr>
          <w:rFonts w:ascii="Times New Roman" w:hAnsi="Times New Roman" w:cs="Times New Roman"/>
          <w:sz w:val="24"/>
          <w:szCs w:val="24"/>
        </w:rPr>
        <w:t>. Kerzner (2006) states that within this context, the PMO becomes responsible for contextualizing how projects should be repositioned in organizations.</w:t>
      </w:r>
    </w:p>
    <w:p w14:paraId="6FC7F43F" w14:textId="189C4D42" w:rsidR="00E65ABB" w:rsidRPr="00CF29D2" w:rsidRDefault="00542A43">
      <w:pPr>
        <w:spacing w:after="0" w:line="480" w:lineRule="auto"/>
        <w:jc w:val="both"/>
        <w:rPr>
          <w:rFonts w:ascii="Times New Roman" w:eastAsia="Times New Roman" w:hAnsi="Times New Roman" w:cs="Times New Roman"/>
          <w:sz w:val="24"/>
          <w:szCs w:val="24"/>
          <w:highlight w:val="red"/>
        </w:rPr>
      </w:pPr>
      <w:r w:rsidRPr="00CF29D2">
        <w:rPr>
          <w:rFonts w:ascii="Times New Roman" w:hAnsi="Times New Roman" w:cs="Times New Roman"/>
          <w:sz w:val="24"/>
          <w:szCs w:val="24"/>
        </w:rPr>
        <w:t>In Brazil, Santos (2007) conducted a study of the PMO´s positioning possibilities on strategic contexts within organizations through a case study. The study focused on evaluation and difficulties of implementing corporate strategies through projects and the way in which a PMO can contribute in Project Portfolio formation processes, within the strategic planning process and organizations’ budget.</w:t>
      </w:r>
      <w:r w:rsidR="00656356" w:rsidRPr="00CF29D2">
        <w:rPr>
          <w:rFonts w:ascii="Times New Roman" w:eastAsia="Times New Roman" w:hAnsi="Times New Roman" w:cs="Times New Roman"/>
          <w:sz w:val="24"/>
          <w:szCs w:val="24"/>
        </w:rPr>
        <w:t xml:space="preserve"> </w:t>
      </w:r>
    </w:p>
    <w:p w14:paraId="64F212C4" w14:textId="7BE34C04"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 xml:space="preserve">THE STRATEGIC MANAGEMENT </w:t>
      </w:r>
    </w:p>
    <w:p w14:paraId="35C6C90A" w14:textId="29FB3CCB"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Tavares (1991)</w:t>
      </w:r>
      <w:r w:rsidR="00542A43" w:rsidRPr="00CF29D2">
        <w:rPr>
          <w:rFonts w:ascii="Times New Roman" w:eastAsia="Times New Roman" w:hAnsi="Times New Roman" w:cs="Times New Roman"/>
          <w:sz w:val="24"/>
          <w:szCs w:val="24"/>
        </w:rPr>
        <w:t xml:space="preserve"> defined that</w:t>
      </w:r>
      <w:r w:rsidRPr="00CF29D2">
        <w:rPr>
          <w:rFonts w:ascii="Times New Roman" w:eastAsia="Times New Roman" w:hAnsi="Times New Roman" w:cs="Times New Roman"/>
          <w:sz w:val="24"/>
          <w:szCs w:val="24"/>
        </w:rPr>
        <w:t xml:space="preserve"> </w:t>
      </w:r>
      <w:r w:rsidR="00542A43"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strategy can be </w:t>
      </w:r>
      <w:r w:rsidR="000F2EA5" w:rsidRPr="00CF29D2">
        <w:rPr>
          <w:rFonts w:ascii="Times New Roman" w:eastAsia="Times New Roman" w:hAnsi="Times New Roman" w:cs="Times New Roman"/>
          <w:sz w:val="24"/>
          <w:szCs w:val="24"/>
        </w:rPr>
        <w:t xml:space="preserve">used </w:t>
      </w:r>
      <w:r w:rsidRPr="00CF29D2">
        <w:rPr>
          <w:rFonts w:ascii="Times New Roman" w:eastAsia="Times New Roman" w:hAnsi="Times New Roman" w:cs="Times New Roman"/>
          <w:sz w:val="24"/>
          <w:szCs w:val="24"/>
        </w:rPr>
        <w:t>to plan for the long term</w:t>
      </w:r>
      <w:r w:rsidR="00542A43" w:rsidRPr="00CF29D2">
        <w:rPr>
          <w:rFonts w:ascii="Times New Roman" w:eastAsia="Times New Roman" w:hAnsi="Times New Roman" w:cs="Times New Roman"/>
          <w:sz w:val="24"/>
          <w:szCs w:val="24"/>
        </w:rPr>
        <w:t>’</w:t>
      </w:r>
      <w:r w:rsidR="00B929B0" w:rsidRPr="00CF29D2">
        <w:rPr>
          <w:rFonts w:ascii="Times New Roman" w:eastAsia="Times New Roman" w:hAnsi="Times New Roman" w:cs="Times New Roman"/>
          <w:sz w:val="24"/>
          <w:szCs w:val="24"/>
        </w:rPr>
        <w:t xml:space="preserve">. </w:t>
      </w:r>
      <w:r w:rsidR="00542A43" w:rsidRPr="00CF29D2">
        <w:rPr>
          <w:rFonts w:ascii="Times New Roman" w:eastAsia="Times New Roman" w:hAnsi="Times New Roman" w:cs="Times New Roman"/>
          <w:sz w:val="24"/>
          <w:szCs w:val="24"/>
        </w:rPr>
        <w:t>B</w:t>
      </w:r>
      <w:r w:rsidRPr="00CF29D2">
        <w:rPr>
          <w:rFonts w:ascii="Times New Roman" w:eastAsia="Times New Roman" w:hAnsi="Times New Roman" w:cs="Times New Roman"/>
          <w:sz w:val="24"/>
          <w:szCs w:val="24"/>
        </w:rPr>
        <w:t xml:space="preserve">usiness strategy can be understood as taking measured and anticipated decisions about what to do and what not to do, </w:t>
      </w:r>
      <w:r w:rsidR="00542A43" w:rsidRPr="00CF29D2">
        <w:rPr>
          <w:rFonts w:ascii="Times New Roman" w:hAnsi="Times New Roman" w:cs="Times New Roman"/>
          <w:sz w:val="24"/>
          <w:szCs w:val="24"/>
        </w:rPr>
        <w:t>when and how to achieve predetermined targets in a predefined time</w:t>
      </w:r>
      <w:r w:rsidR="00542A43" w:rsidRPr="00CF29D2">
        <w:rPr>
          <w:rFonts w:ascii="Times New Roman" w:eastAsia="Times New Roman" w:hAnsi="Times New Roman" w:cs="Times New Roman"/>
          <w:sz w:val="24"/>
          <w:szCs w:val="24"/>
        </w:rPr>
        <w:t xml:space="preserve"> (MINTZBERG, AHLSTRAND, LAMPEL, 2010)</w:t>
      </w:r>
      <w:r w:rsidRPr="00CF29D2">
        <w:rPr>
          <w:rFonts w:ascii="Times New Roman" w:eastAsia="Times New Roman" w:hAnsi="Times New Roman" w:cs="Times New Roman"/>
          <w:sz w:val="24"/>
          <w:szCs w:val="24"/>
        </w:rPr>
        <w:t xml:space="preserve">. </w:t>
      </w:r>
      <w:r w:rsidR="00B929B0" w:rsidRPr="00CF29D2">
        <w:rPr>
          <w:rFonts w:ascii="Times New Roman" w:eastAsia="Times New Roman" w:hAnsi="Times New Roman" w:cs="Times New Roman"/>
          <w:sz w:val="24"/>
          <w:szCs w:val="24"/>
        </w:rPr>
        <w:t>Wright, Kroll and</w:t>
      </w:r>
      <w:r w:rsidRPr="00CF29D2">
        <w:rPr>
          <w:rFonts w:ascii="Times New Roman" w:eastAsia="Times New Roman" w:hAnsi="Times New Roman" w:cs="Times New Roman"/>
          <w:sz w:val="24"/>
          <w:szCs w:val="24"/>
        </w:rPr>
        <w:t xml:space="preserve"> Parnel (2011), corroborate Mintzberg, Ahlstrand</w:t>
      </w:r>
      <w:r w:rsidR="00B929B0" w:rsidRPr="00CF29D2">
        <w:rPr>
          <w:rFonts w:ascii="Times New Roman" w:eastAsia="Times New Roman" w:hAnsi="Times New Roman" w:cs="Times New Roman"/>
          <w:sz w:val="24"/>
          <w:szCs w:val="24"/>
        </w:rPr>
        <w:t xml:space="preserve"> and </w:t>
      </w:r>
      <w:r w:rsidRPr="00CF29D2">
        <w:rPr>
          <w:rFonts w:ascii="Times New Roman" w:eastAsia="Times New Roman" w:hAnsi="Times New Roman" w:cs="Times New Roman"/>
          <w:sz w:val="24"/>
          <w:szCs w:val="24"/>
        </w:rPr>
        <w:t xml:space="preserve">Lampel (2010) </w:t>
      </w:r>
      <w:r w:rsidR="007C2F8A" w:rsidRPr="00CF29D2">
        <w:rPr>
          <w:rFonts w:ascii="Times New Roman" w:hAnsi="Times New Roman" w:cs="Times New Roman"/>
          <w:sz w:val="24"/>
          <w:szCs w:val="24"/>
        </w:rPr>
        <w:t>towards the strict sense of the word, referring to senior management plans to achieve results consistent with the mission and the organization´s general objectives. To Rezende (2002), once the concept, types, styles of classification and the strategies´ development processes are known, it becomes possible to understand the planning, execution and consequences of formulated strategies.</w:t>
      </w:r>
    </w:p>
    <w:p w14:paraId="261B4453"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STRATEGIC ALIGNMENT</w:t>
      </w:r>
    </w:p>
    <w:p w14:paraId="7F18E6C3" w14:textId="312D577C" w:rsidR="00E65ABB" w:rsidRPr="00CF29D2" w:rsidRDefault="00EC2AFA">
      <w:pPr>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lastRenderedPageBreak/>
        <w:t>Duque and Pelissari (2010) claim that project management has been presented as a set of processes able to lead to efficient and effective implementation of organizational strategies. Milosevic and Srivannaboon (2006) and Morris and Jamieson (2004), noted that the strategic alignment comprises several areas in organizations, involving policies, activities, practices and performance. Milosevic and Srivannaboon (2006) pointed out that the project management should also be aligned to the strategy of organizations. Morris and Jamieson (2005) claimed that although there is a consensus among managers and strategists as the need of alignment between the organizational strategy and the projects´ conception arises, this relationship can’t be clearly established at the operational level. Artto et al. (2008) concluded that literature assumes that the projects have a tactical role rather than a strategic one. Rao (2007) explained that a proper connection between strategy and management projects requires the recognition factors and operational metrics during the formulation of the strategy</w:t>
      </w:r>
      <w:r w:rsidR="00AB01C9" w:rsidRPr="00CF29D2">
        <w:rPr>
          <w:rFonts w:ascii="Times New Roman" w:hAnsi="Times New Roman" w:cs="Times New Roman"/>
          <w:sz w:val="24"/>
          <w:szCs w:val="24"/>
        </w:rPr>
        <w:t>.</w:t>
      </w:r>
    </w:p>
    <w:p w14:paraId="7959B308" w14:textId="06E35965" w:rsidR="00E65ABB" w:rsidRPr="00CF29D2" w:rsidRDefault="00EF160D">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According to Milosevic and Srivannaboon (2006), if there is no alignment between  a project´s management and organizational strategy, the organization might continue to execute projects that  don´t either meet their vision or contribute </w:t>
      </w:r>
      <w:r w:rsidR="00656356" w:rsidRPr="00CF29D2">
        <w:rPr>
          <w:rFonts w:ascii="Times New Roman" w:eastAsia="Times New Roman" w:hAnsi="Times New Roman" w:cs="Times New Roman"/>
          <w:sz w:val="24"/>
          <w:szCs w:val="24"/>
        </w:rPr>
        <w:t xml:space="preserve">to its mission, </w:t>
      </w:r>
      <w:r w:rsidRPr="00CF29D2">
        <w:rPr>
          <w:rFonts w:ascii="Times New Roman" w:eastAsia="Times New Roman" w:hAnsi="Times New Roman" w:cs="Times New Roman"/>
          <w:sz w:val="24"/>
          <w:szCs w:val="24"/>
        </w:rPr>
        <w:t>wasting</w:t>
      </w:r>
      <w:r w:rsidR="00656356" w:rsidRPr="00CF29D2">
        <w:rPr>
          <w:rFonts w:ascii="Times New Roman" w:eastAsia="Times New Roman" w:hAnsi="Times New Roman" w:cs="Times New Roman"/>
          <w:sz w:val="24"/>
          <w:szCs w:val="24"/>
        </w:rPr>
        <w:t xml:space="preserve"> important resources. Artto and Dietrich (2007) explained that the challenge for organizations to align organizational strategy and project management is to encourage participants to use and develop appropriate strategies to the organizational context. </w:t>
      </w:r>
      <w:r w:rsidRPr="00CF29D2">
        <w:rPr>
          <w:rFonts w:ascii="Times New Roman" w:hAnsi="Times New Roman" w:cs="Times New Roman"/>
          <w:sz w:val="24"/>
          <w:szCs w:val="24"/>
        </w:rPr>
        <w:t xml:space="preserve">The authors emphasized the need to have feedback into the strategic process from perceptions that originated in the tactical and operational levels.  For Patanakul, Shenhar and Milosevic (2007), the project manager must understand organizational strategy </w:t>
      </w:r>
      <w:r w:rsidR="00471057" w:rsidRPr="00CF29D2">
        <w:rPr>
          <w:rFonts w:ascii="Times New Roman" w:hAnsi="Times New Roman" w:cs="Times New Roman"/>
          <w:sz w:val="24"/>
          <w:szCs w:val="24"/>
        </w:rPr>
        <w:t>in order</w:t>
      </w:r>
      <w:r w:rsidRPr="00CF29D2">
        <w:rPr>
          <w:rFonts w:ascii="Times New Roman" w:hAnsi="Times New Roman" w:cs="Times New Roman"/>
          <w:sz w:val="24"/>
          <w:szCs w:val="24"/>
        </w:rPr>
        <w:t xml:space="preserve"> </w:t>
      </w:r>
      <w:r w:rsidR="00471057" w:rsidRPr="00CF29D2">
        <w:rPr>
          <w:rFonts w:ascii="Times New Roman" w:hAnsi="Times New Roman" w:cs="Times New Roman"/>
          <w:sz w:val="24"/>
          <w:szCs w:val="24"/>
        </w:rPr>
        <w:t xml:space="preserve">to </w:t>
      </w:r>
      <w:r w:rsidRPr="00CF29D2">
        <w:rPr>
          <w:rFonts w:ascii="Times New Roman" w:hAnsi="Times New Roman" w:cs="Times New Roman"/>
          <w:sz w:val="24"/>
          <w:szCs w:val="24"/>
        </w:rPr>
        <w:t>develop project management, based on the evolution of project management to a strategic approach with an emphasis on organizational perspectives</w:t>
      </w:r>
      <w:r w:rsidR="00656356" w:rsidRPr="00CF29D2">
        <w:rPr>
          <w:rFonts w:ascii="Times New Roman" w:eastAsia="Times New Roman" w:hAnsi="Times New Roman" w:cs="Times New Roman"/>
          <w:sz w:val="24"/>
          <w:szCs w:val="24"/>
        </w:rPr>
        <w:t xml:space="preserve">. Cabanis-Brewin </w:t>
      </w:r>
      <w:r w:rsidR="00656356" w:rsidRPr="00CF29D2">
        <w:rPr>
          <w:rFonts w:ascii="Times New Roman" w:eastAsia="Times New Roman" w:hAnsi="Times New Roman" w:cs="Times New Roman"/>
          <w:sz w:val="24"/>
          <w:szCs w:val="24"/>
        </w:rPr>
        <w:lastRenderedPageBreak/>
        <w:t xml:space="preserve">(2006) </w:t>
      </w:r>
      <w:r w:rsidR="009E0748" w:rsidRPr="00CF29D2">
        <w:rPr>
          <w:rFonts w:ascii="Times New Roman" w:hAnsi="Times New Roman" w:cs="Times New Roman"/>
          <w:sz w:val="24"/>
          <w:szCs w:val="24"/>
        </w:rPr>
        <w:t>identified in a survey that the best set of practices provide strategic alignment and can mainly be understood in two ways: governance and processes.</w:t>
      </w:r>
      <w:r w:rsidR="00656356" w:rsidRPr="00CF29D2">
        <w:rPr>
          <w:rFonts w:ascii="Times New Roman" w:eastAsia="Times New Roman" w:hAnsi="Times New Roman" w:cs="Times New Roman"/>
          <w:sz w:val="24"/>
          <w:szCs w:val="24"/>
        </w:rPr>
        <w:t xml:space="preserve"> </w:t>
      </w:r>
    </w:p>
    <w:p w14:paraId="01364534" w14:textId="4895FA6C"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PROPOSED MODELS FOR ALIGNMENT</w:t>
      </w:r>
    </w:p>
    <w:p w14:paraId="1A0982C8" w14:textId="221CAF44" w:rsidR="00E65ABB" w:rsidRPr="00CF29D2" w:rsidRDefault="009E0748">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Buys and Stander (2010), argue that one in three initiatives that implement the strategy fails because project activities are not separated from daily activities and because Project Portfolio Management is not aligned with strategic management of organizations. These authors report that this strategy´s deployment fails mainly because most of the selected projects have few available resources and priorities that are constantly changing. </w:t>
      </w:r>
      <w:r w:rsidR="00656356" w:rsidRPr="00CF29D2">
        <w:rPr>
          <w:rFonts w:ascii="Times New Roman" w:eastAsia="Times New Roman" w:hAnsi="Times New Roman" w:cs="Times New Roman"/>
          <w:sz w:val="24"/>
          <w:szCs w:val="24"/>
        </w:rPr>
        <w:t>In contrast, Osama (2006), argues that the performance of research and development related projects are influenced by the alignment of individual initiatives with the strategic management.</w:t>
      </w:r>
    </w:p>
    <w:p w14:paraId="79EAF08C" w14:textId="77777777" w:rsidR="00E65ABB" w:rsidRPr="00CF29D2" w:rsidRDefault="00656356">
      <w:pPr>
        <w:spacing w:after="0" w:line="36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Padovani, Carvalho and Muscat (2011, p. 02) argues that:</w:t>
      </w:r>
    </w:p>
    <w:p w14:paraId="451B118C" w14:textId="77777777" w:rsidR="00E65ABB" w:rsidRPr="00CF29D2" w:rsidRDefault="00656356">
      <w:pPr>
        <w:spacing w:after="0" w:line="360" w:lineRule="auto"/>
        <w:ind w:left="1701"/>
        <w:jc w:val="both"/>
        <w:rPr>
          <w:rFonts w:ascii="Times New Roman" w:eastAsia="Times New Roman" w:hAnsi="Times New Roman" w:cs="Times New Roman"/>
          <w:sz w:val="20"/>
          <w:szCs w:val="20"/>
        </w:rPr>
      </w:pPr>
      <w:r w:rsidRPr="00CF29D2">
        <w:rPr>
          <w:rFonts w:ascii="Times New Roman" w:eastAsia="Times New Roman" w:hAnsi="Times New Roman" w:cs="Times New Roman"/>
          <w:sz w:val="20"/>
          <w:szCs w:val="20"/>
        </w:rPr>
        <w:t>“The implementation of successful portfolio management isn’t a trivial task, since it encompasses market and technological uncertainties, trading for resources often scarce among different areas of the company, changing due to market turbulences, the adoption and use of suitable criteria for classification, selection, prioritization and sequencing of projects aiming to align the portfolio with the organization’s strategy.”</w:t>
      </w:r>
    </w:p>
    <w:p w14:paraId="3A7D12A2" w14:textId="27E98F26"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According to McDonaugh III</w:t>
      </w:r>
      <w:r w:rsidR="00B929B0" w:rsidRPr="00CF29D2">
        <w:rPr>
          <w:rFonts w:ascii="Times New Roman" w:eastAsia="Times New Roman" w:hAnsi="Times New Roman" w:cs="Times New Roman"/>
          <w:sz w:val="24"/>
          <w:szCs w:val="24"/>
        </w:rPr>
        <w:t xml:space="preserve"> and </w:t>
      </w:r>
      <w:r w:rsidRPr="00CF29D2">
        <w:rPr>
          <w:rFonts w:ascii="Times New Roman" w:eastAsia="Times New Roman" w:hAnsi="Times New Roman" w:cs="Times New Roman"/>
          <w:sz w:val="24"/>
          <w:szCs w:val="24"/>
        </w:rPr>
        <w:t xml:space="preserve">Spital (2003), it’s important that organizations undergo a periodic evaluation of the projects that will be paralyzed and </w:t>
      </w:r>
      <w:r w:rsidR="009E0748" w:rsidRPr="00CF29D2">
        <w:rPr>
          <w:rFonts w:ascii="Times New Roman" w:hAnsi="Times New Roman" w:cs="Times New Roman"/>
          <w:sz w:val="24"/>
          <w:szCs w:val="24"/>
        </w:rPr>
        <w:t xml:space="preserve">present no value for </w:t>
      </w:r>
      <w:r w:rsidR="00471057" w:rsidRPr="00CF29D2">
        <w:rPr>
          <w:rFonts w:ascii="Times New Roman" w:hAnsi="Times New Roman" w:cs="Times New Roman"/>
          <w:sz w:val="24"/>
          <w:szCs w:val="24"/>
        </w:rPr>
        <w:t xml:space="preserve">the </w:t>
      </w:r>
      <w:r w:rsidRPr="00CF29D2">
        <w:rPr>
          <w:rFonts w:ascii="Times New Roman" w:eastAsia="Times New Roman" w:hAnsi="Times New Roman" w:cs="Times New Roman"/>
          <w:sz w:val="24"/>
          <w:szCs w:val="24"/>
        </w:rPr>
        <w:t>organization, reallocating resources to higher value</w:t>
      </w:r>
      <w:r w:rsidR="00471057" w:rsidRPr="00CF29D2">
        <w:rPr>
          <w:rFonts w:ascii="Times New Roman" w:eastAsia="Times New Roman" w:hAnsi="Times New Roman" w:cs="Times New Roman"/>
          <w:sz w:val="24"/>
          <w:szCs w:val="24"/>
        </w:rPr>
        <w:t xml:space="preserve"> projects</w:t>
      </w:r>
      <w:r w:rsidRPr="00CF29D2">
        <w:rPr>
          <w:rFonts w:ascii="Times New Roman" w:eastAsia="Times New Roman" w:hAnsi="Times New Roman" w:cs="Times New Roman"/>
          <w:sz w:val="24"/>
          <w:szCs w:val="24"/>
        </w:rPr>
        <w:t xml:space="preserve"> as successful factors in </w:t>
      </w:r>
      <w:r w:rsidR="009E0748" w:rsidRPr="00CF29D2">
        <w:rPr>
          <w:rFonts w:ascii="Times New Roman" w:eastAsia="Times New Roman" w:hAnsi="Times New Roman" w:cs="Times New Roman"/>
          <w:sz w:val="24"/>
          <w:szCs w:val="24"/>
        </w:rPr>
        <w:t>Project Portfolio Management</w:t>
      </w:r>
      <w:r w:rsidRPr="00CF29D2">
        <w:rPr>
          <w:rFonts w:ascii="Times New Roman" w:eastAsia="Times New Roman" w:hAnsi="Times New Roman" w:cs="Times New Roman"/>
          <w:sz w:val="24"/>
          <w:szCs w:val="24"/>
        </w:rPr>
        <w:t xml:space="preserve">. </w:t>
      </w:r>
    </w:p>
    <w:p w14:paraId="6B40A478" w14:textId="529718EA"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In order </w:t>
      </w:r>
      <w:r w:rsidR="00DF7C59" w:rsidRPr="00CF29D2">
        <w:rPr>
          <w:rFonts w:ascii="Times New Roman" w:eastAsia="Times New Roman" w:hAnsi="Times New Roman" w:cs="Times New Roman"/>
          <w:sz w:val="24"/>
          <w:szCs w:val="24"/>
        </w:rPr>
        <w:t>t</w:t>
      </w:r>
      <w:r w:rsidRPr="00CF29D2">
        <w:rPr>
          <w:rFonts w:ascii="Times New Roman" w:eastAsia="Times New Roman" w:hAnsi="Times New Roman" w:cs="Times New Roman"/>
          <w:sz w:val="24"/>
          <w:szCs w:val="24"/>
        </w:rPr>
        <w:t xml:space="preserve">o understand the importance of </w:t>
      </w:r>
      <w:r w:rsidR="00471057" w:rsidRPr="00CF29D2">
        <w:rPr>
          <w:rFonts w:ascii="Times New Roman" w:eastAsia="Times New Roman" w:hAnsi="Times New Roman" w:cs="Times New Roman"/>
          <w:sz w:val="24"/>
          <w:szCs w:val="24"/>
        </w:rPr>
        <w:t>Project Portfolio Management</w:t>
      </w:r>
      <w:r w:rsidR="009E0748" w:rsidRPr="00CF29D2">
        <w:rPr>
          <w:rFonts w:ascii="Times New Roman" w:eastAsia="Times New Roman" w:hAnsi="Times New Roman" w:cs="Times New Roman"/>
          <w:sz w:val="24"/>
          <w:szCs w:val="24"/>
        </w:rPr>
        <w:t>, five element</w:t>
      </w:r>
      <w:r w:rsidRPr="00CF29D2">
        <w:rPr>
          <w:rFonts w:ascii="Times New Roman" w:eastAsia="Times New Roman" w:hAnsi="Times New Roman" w:cs="Times New Roman"/>
          <w:sz w:val="24"/>
          <w:szCs w:val="24"/>
        </w:rPr>
        <w:t xml:space="preserve"> models were chosen based on 97 texts selected from literature and developed </w:t>
      </w:r>
      <w:r w:rsidR="00CB012E" w:rsidRPr="00CF29D2">
        <w:rPr>
          <w:rFonts w:ascii="Times New Roman" w:eastAsia="Times New Roman" w:hAnsi="Times New Roman" w:cs="Times New Roman"/>
          <w:sz w:val="24"/>
          <w:szCs w:val="24"/>
        </w:rPr>
        <w:t>in</w:t>
      </w:r>
      <w:r w:rsidRPr="00CF29D2">
        <w:rPr>
          <w:rFonts w:ascii="Times New Roman" w:eastAsia="Times New Roman" w:hAnsi="Times New Roman" w:cs="Times New Roman"/>
          <w:sz w:val="24"/>
          <w:szCs w:val="24"/>
        </w:rPr>
        <w:t xml:space="preserve"> the 90s by Archer</w:t>
      </w:r>
      <w:r w:rsidR="00B929B0" w:rsidRPr="00CF29D2">
        <w:rPr>
          <w:rFonts w:ascii="Times New Roman" w:eastAsia="Times New Roman" w:hAnsi="Times New Roman" w:cs="Times New Roman"/>
          <w:sz w:val="24"/>
          <w:szCs w:val="24"/>
        </w:rPr>
        <w:t xml:space="preserve"> and </w:t>
      </w:r>
      <w:r w:rsidRPr="00CF29D2">
        <w:rPr>
          <w:rFonts w:ascii="Times New Roman" w:eastAsia="Times New Roman" w:hAnsi="Times New Roman" w:cs="Times New Roman"/>
          <w:sz w:val="24"/>
          <w:szCs w:val="24"/>
        </w:rPr>
        <w:t xml:space="preserve">Ghasemzadeh (1999), Rabechini Júnior (2005), PMI (2008b), Kerzner (2006) and Carvalho and Rabechini Júnior (2007, 2010). </w:t>
      </w:r>
      <w:r w:rsidR="00CB012E" w:rsidRPr="00CF29D2">
        <w:rPr>
          <w:rFonts w:ascii="Times New Roman" w:hAnsi="Times New Roman" w:cs="Times New Roman"/>
          <w:sz w:val="24"/>
          <w:szCs w:val="24"/>
        </w:rPr>
        <w:t xml:space="preserve">Some strategic alignment stages were considered for these analysis, such as resource definition, classification of projects, </w:t>
      </w:r>
      <w:r w:rsidR="00CB012E" w:rsidRPr="00CF29D2">
        <w:rPr>
          <w:rFonts w:ascii="Times New Roman" w:hAnsi="Times New Roman" w:cs="Times New Roman"/>
          <w:sz w:val="24"/>
          <w:szCs w:val="24"/>
        </w:rPr>
        <w:lastRenderedPageBreak/>
        <w:t>individual projects evaluation, selection and prioritization of projects, allocation of resources and control of the projects portfolio.</w:t>
      </w:r>
    </w:p>
    <w:p w14:paraId="29F284B5"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model of Archer</w:t>
      </w:r>
      <w:r w:rsidR="00B929B0" w:rsidRPr="00CF29D2">
        <w:rPr>
          <w:rFonts w:ascii="Times New Roman" w:eastAsia="Times New Roman" w:hAnsi="Times New Roman" w:cs="Times New Roman"/>
          <w:b/>
          <w:sz w:val="24"/>
          <w:szCs w:val="24"/>
        </w:rPr>
        <w:t xml:space="preserve"> and </w:t>
      </w:r>
      <w:r w:rsidRPr="00CF29D2">
        <w:rPr>
          <w:rFonts w:ascii="Times New Roman" w:eastAsia="Times New Roman" w:hAnsi="Times New Roman" w:cs="Times New Roman"/>
          <w:b/>
          <w:sz w:val="24"/>
          <w:szCs w:val="24"/>
        </w:rPr>
        <w:t>Ghasemzadeh (1999)</w:t>
      </w:r>
    </w:p>
    <w:p w14:paraId="5DF2B819" w14:textId="4FA35053"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Archer</w:t>
      </w:r>
      <w:r w:rsidR="00B929B0" w:rsidRPr="00CF29D2">
        <w:rPr>
          <w:rFonts w:ascii="Times New Roman" w:eastAsia="Times New Roman" w:hAnsi="Times New Roman" w:cs="Times New Roman"/>
          <w:sz w:val="24"/>
          <w:szCs w:val="24"/>
        </w:rPr>
        <w:t xml:space="preserve"> and </w:t>
      </w:r>
      <w:r w:rsidRPr="00CF29D2">
        <w:rPr>
          <w:rFonts w:ascii="Times New Roman" w:eastAsia="Times New Roman" w:hAnsi="Times New Roman" w:cs="Times New Roman"/>
          <w:sz w:val="24"/>
          <w:szCs w:val="24"/>
        </w:rPr>
        <w:t xml:space="preserve">Ghasemzadeh (1999) explored various methods </w:t>
      </w:r>
      <w:r w:rsidR="000150DB" w:rsidRPr="00CF29D2">
        <w:rPr>
          <w:rFonts w:ascii="Times New Roman" w:eastAsia="Times New Roman" w:hAnsi="Times New Roman" w:cs="Times New Roman"/>
          <w:sz w:val="24"/>
          <w:szCs w:val="24"/>
        </w:rPr>
        <w:t>of</w:t>
      </w:r>
      <w:r w:rsidRPr="00CF29D2">
        <w:rPr>
          <w:rFonts w:ascii="Times New Roman" w:eastAsia="Times New Roman" w:hAnsi="Times New Roman" w:cs="Times New Roman"/>
          <w:sz w:val="24"/>
          <w:szCs w:val="24"/>
        </w:rPr>
        <w:t xml:space="preserve"> portfolio management models and proposed a structure that range</w:t>
      </w:r>
      <w:r w:rsidR="00EB5EDC" w:rsidRPr="00CF29D2">
        <w:rPr>
          <w:rFonts w:ascii="Times New Roman" w:eastAsia="Times New Roman" w:hAnsi="Times New Roman" w:cs="Times New Roman"/>
          <w:sz w:val="24"/>
          <w:szCs w:val="24"/>
        </w:rPr>
        <w:t>s from the selection of project</w:t>
      </w:r>
      <w:r w:rsidRPr="00CF29D2">
        <w:rPr>
          <w:rFonts w:ascii="Times New Roman" w:eastAsia="Times New Roman" w:hAnsi="Times New Roman" w:cs="Times New Roman"/>
          <w:sz w:val="24"/>
          <w:szCs w:val="24"/>
        </w:rPr>
        <w:t xml:space="preserve"> proposals. The project moves into the assessment phase to check if it’s aligned to the strategic development, and if so, </w:t>
      </w:r>
      <w:r w:rsidR="000150DB" w:rsidRPr="00CF29D2">
        <w:rPr>
          <w:rFonts w:ascii="Times New Roman" w:eastAsia="Times New Roman" w:hAnsi="Times New Roman" w:cs="Times New Roman"/>
          <w:sz w:val="24"/>
          <w:szCs w:val="24"/>
        </w:rPr>
        <w:t>it</w:t>
      </w:r>
      <w:r w:rsidRPr="00CF29D2">
        <w:rPr>
          <w:rFonts w:ascii="Times New Roman" w:eastAsia="Times New Roman" w:hAnsi="Times New Roman" w:cs="Times New Roman"/>
          <w:sz w:val="24"/>
          <w:szCs w:val="24"/>
        </w:rPr>
        <w:t xml:space="preserve"> can be successfully concluded, as has been aligned to the strategic management of the organization</w:t>
      </w:r>
      <w:r w:rsidR="00EB5EDC" w:rsidRPr="00CF29D2">
        <w:rPr>
          <w:rFonts w:ascii="Times New Roman" w:hAnsi="Times New Roman" w:cs="Times New Roman"/>
          <w:sz w:val="24"/>
          <w:szCs w:val="24"/>
        </w:rPr>
        <w:t>, as shown in figure 2.9.</w:t>
      </w:r>
    </w:p>
    <w:p w14:paraId="438D7677"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Figure 2.9 – Framework for selecting projects of a portfolio.</w:t>
      </w:r>
    </w:p>
    <w:p w14:paraId="250695D7"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50850416" wp14:editId="19FA9916">
            <wp:extent cx="5391150" cy="3068955"/>
            <wp:effectExtent l="0" t="0" r="0" b="0"/>
            <wp:docPr id="11" name="image4.png" descr="Image 1done"/>
            <wp:cNvGraphicFramePr/>
            <a:graphic xmlns:a="http://schemas.openxmlformats.org/drawingml/2006/main">
              <a:graphicData uri="http://schemas.openxmlformats.org/drawingml/2006/picture">
                <pic:pic xmlns:pic="http://schemas.openxmlformats.org/drawingml/2006/picture">
                  <pic:nvPicPr>
                    <pic:cNvPr id="0" name="image4.png" descr="Image 1done"/>
                    <pic:cNvPicPr preferRelativeResize="0"/>
                  </pic:nvPicPr>
                  <pic:blipFill>
                    <a:blip r:embed="rId9"/>
                    <a:srcRect/>
                    <a:stretch>
                      <a:fillRect/>
                    </a:stretch>
                  </pic:blipFill>
                  <pic:spPr>
                    <a:xfrm>
                      <a:off x="0" y="0"/>
                      <a:ext cx="5391150" cy="3068955"/>
                    </a:xfrm>
                    <a:prstGeom prst="rect">
                      <a:avLst/>
                    </a:prstGeom>
                    <a:ln/>
                  </pic:spPr>
                </pic:pic>
              </a:graphicData>
            </a:graphic>
          </wp:inline>
        </w:drawing>
      </w:r>
    </w:p>
    <w:p w14:paraId="08AF0E15"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Adapted from Archer and Ghasemzadeh (1999).</w:t>
      </w:r>
    </w:p>
    <w:p w14:paraId="3EBBFF37" w14:textId="45AE11A4" w:rsidR="00E65ABB" w:rsidRPr="00CF29D2" w:rsidRDefault="00656356">
      <w:pPr>
        <w:spacing w:after="0" w:line="480" w:lineRule="auto"/>
        <w:jc w:val="both"/>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model of Rabechini Júnior (2005</w:t>
      </w:r>
      <w:r w:rsidR="00E847E3" w:rsidRPr="00CF29D2">
        <w:rPr>
          <w:rFonts w:ascii="Times New Roman" w:eastAsia="Times New Roman" w:hAnsi="Times New Roman" w:cs="Times New Roman"/>
          <w:b/>
          <w:sz w:val="24"/>
          <w:szCs w:val="24"/>
        </w:rPr>
        <w:t>)</w:t>
      </w:r>
    </w:p>
    <w:p w14:paraId="4D3AB4AD"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The model Rabechini Junior includes 6 dimensions, as figure 2.10.</w:t>
      </w:r>
    </w:p>
    <w:p w14:paraId="60322690"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Figure 2.10 – Portfolio Management Model for Project.</w:t>
      </w:r>
    </w:p>
    <w:p w14:paraId="7EFE5AB8"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lastRenderedPageBreak/>
        <w:drawing>
          <wp:inline distT="0" distB="0" distL="0" distR="0" wp14:anchorId="3DCF9358" wp14:editId="5F547334">
            <wp:extent cx="5398770" cy="2234565"/>
            <wp:effectExtent l="0" t="0" r="0" b="0"/>
            <wp:docPr id="13" name="image8.png" descr="image 2done"/>
            <wp:cNvGraphicFramePr/>
            <a:graphic xmlns:a="http://schemas.openxmlformats.org/drawingml/2006/main">
              <a:graphicData uri="http://schemas.openxmlformats.org/drawingml/2006/picture">
                <pic:pic xmlns:pic="http://schemas.openxmlformats.org/drawingml/2006/picture">
                  <pic:nvPicPr>
                    <pic:cNvPr id="0" name="image8.png" descr="image 2done"/>
                    <pic:cNvPicPr preferRelativeResize="0"/>
                  </pic:nvPicPr>
                  <pic:blipFill>
                    <a:blip r:embed="rId10"/>
                    <a:srcRect/>
                    <a:stretch>
                      <a:fillRect/>
                    </a:stretch>
                  </pic:blipFill>
                  <pic:spPr>
                    <a:xfrm>
                      <a:off x="0" y="0"/>
                      <a:ext cx="5398770" cy="2234565"/>
                    </a:xfrm>
                    <a:prstGeom prst="rect">
                      <a:avLst/>
                    </a:prstGeom>
                    <a:ln/>
                  </pic:spPr>
                </pic:pic>
              </a:graphicData>
            </a:graphic>
          </wp:inline>
        </w:drawing>
      </w:r>
    </w:p>
    <w:p w14:paraId="7EEB4112"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Rabechini Júnior (2005)</w:t>
      </w:r>
    </w:p>
    <w:p w14:paraId="222C560A" w14:textId="4C620769"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a) First Dimension: </w:t>
      </w:r>
      <w:r w:rsidR="00E847E3" w:rsidRPr="00CF29D2">
        <w:rPr>
          <w:rFonts w:ascii="Times New Roman" w:hAnsi="Times New Roman" w:cs="Times New Roman"/>
          <w:sz w:val="24"/>
          <w:szCs w:val="24"/>
        </w:rPr>
        <w:t xml:space="preserve">refers to the preparation phase of portfolio management´s implementation process in an organization. </w:t>
      </w:r>
      <w:r w:rsidRPr="00CF29D2">
        <w:rPr>
          <w:rFonts w:ascii="Times New Roman" w:eastAsia="Times New Roman" w:hAnsi="Times New Roman" w:cs="Times New Roman"/>
          <w:sz w:val="24"/>
          <w:szCs w:val="24"/>
        </w:rPr>
        <w:t xml:space="preserve"> This process should include the elements:</w:t>
      </w:r>
    </w:p>
    <w:p w14:paraId="19ED72E9"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Identification of evaluate criteria.</w:t>
      </w:r>
    </w:p>
    <w:p w14:paraId="455E0DBD"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Establishment of weights for these criteria.</w:t>
      </w:r>
    </w:p>
    <w:p w14:paraId="4441F53C" w14:textId="74C530E9"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The portfolio management should proceed to structure the projects</w:t>
      </w:r>
      <w:r w:rsidR="00AA4CDE"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portfolio.</w:t>
      </w:r>
    </w:p>
    <w:p w14:paraId="7A5E71CE" w14:textId="77777777" w:rsidR="00AA4CDE" w:rsidRPr="00CF29D2" w:rsidRDefault="00AA4CDE" w:rsidP="00AA4CDE">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b) Second dimension: identifying must be taken into account.</w:t>
      </w:r>
    </w:p>
    <w:p w14:paraId="44441B6A" w14:textId="1440E0CE" w:rsidR="00E65ABB" w:rsidRPr="00CF29D2" w:rsidRDefault="00AA4CDE" w:rsidP="00AA4CDE">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This dimension should consider minimal information about the projects. It’s expected that those interested in this section may have data, as if they were part of Project Chart. At the end, a complete list of projects should be developed.</w:t>
      </w:r>
    </w:p>
    <w:p w14:paraId="03DC81AF" w14:textId="29492A3B"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c) Third dimension</w:t>
      </w:r>
      <w:r w:rsidR="000150DB" w:rsidRPr="00CF29D2">
        <w:rPr>
          <w:rFonts w:ascii="Times New Roman" w:eastAsia="Times New Roman" w:hAnsi="Times New Roman" w:cs="Times New Roman"/>
          <w:sz w:val="24"/>
          <w:szCs w:val="24"/>
        </w:rPr>
        <w:t>:</w:t>
      </w:r>
      <w:r w:rsidR="00AA4CDE" w:rsidRPr="00CF29D2">
        <w:rPr>
          <w:rFonts w:ascii="Times New Roman" w:hAnsi="Times New Roman" w:cs="Times New Roman"/>
          <w:sz w:val="24"/>
          <w:szCs w:val="24"/>
        </w:rPr>
        <w:t xml:space="preserve"> the evaluation aims </w:t>
      </w:r>
      <w:r w:rsidR="000150DB" w:rsidRPr="00CF29D2">
        <w:rPr>
          <w:rFonts w:ascii="Times New Roman" w:hAnsi="Times New Roman" w:cs="Times New Roman"/>
          <w:sz w:val="24"/>
          <w:szCs w:val="24"/>
        </w:rPr>
        <w:t>towards</w:t>
      </w:r>
      <w:r w:rsidR="00AA4CDE" w:rsidRPr="00CF29D2">
        <w:rPr>
          <w:rFonts w:ascii="Times New Roman" w:hAnsi="Times New Roman" w:cs="Times New Roman"/>
          <w:sz w:val="24"/>
          <w:szCs w:val="24"/>
        </w:rPr>
        <w:t xml:space="preserve"> a list of high priority projects adding relevant information to these developments.</w:t>
      </w:r>
    </w:p>
    <w:p w14:paraId="3D67D7B0" w14:textId="2F780461"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 </w:t>
      </w:r>
      <w:r w:rsidR="00AA4CDE" w:rsidRPr="00CF29D2">
        <w:rPr>
          <w:rFonts w:ascii="Times New Roman" w:hAnsi="Times New Roman" w:cs="Times New Roman"/>
          <w:sz w:val="24"/>
          <w:szCs w:val="24"/>
        </w:rPr>
        <w:t>d) Forth dimension: aims at establishing portfolio management. The proposed model considers that this dimension should also be preceded by an aggregate plan of Project Portfolio.</w:t>
      </w:r>
    </w:p>
    <w:p w14:paraId="53CA4EDB" w14:textId="1ED306D2" w:rsidR="00E65ABB" w:rsidRPr="00CF29D2" w:rsidRDefault="00CE2ED7">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e) Fifth dimension: refers to the portfolio administration. In this dimension, it is possible to point some elements out: the control of various projects´ resources in progress, monitoring the life cycle, costs, financial schedules and the quality of the portfolio. </w:t>
      </w:r>
      <w:r w:rsidR="00656356" w:rsidRPr="00CF29D2">
        <w:rPr>
          <w:rFonts w:ascii="Times New Roman" w:eastAsia="Times New Roman" w:hAnsi="Times New Roman" w:cs="Times New Roman"/>
          <w:sz w:val="24"/>
          <w:szCs w:val="24"/>
        </w:rPr>
        <w:t xml:space="preserve"> </w:t>
      </w:r>
    </w:p>
    <w:p w14:paraId="1340122F" w14:textId="1ECBA9F0" w:rsidR="00E65ABB" w:rsidRPr="00CF29D2" w:rsidRDefault="009C1C56">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lastRenderedPageBreak/>
        <w:t>f) Sixth dimension: review and control, since the portfolio being developed needs to be supervised. It is expected that the portfolio manager takes responsibility to propose the follow-up meetings with project managers. The portfolio manager will make decisions amending the constitution of project portfolio.</w:t>
      </w:r>
    </w:p>
    <w:p w14:paraId="1C065AC3"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PMI model (2008b)</w:t>
      </w:r>
    </w:p>
    <w:p w14:paraId="3AD49B78" w14:textId="2A4CD2A8"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The Standard for Portfolio Management</w:t>
      </w:r>
      <w:r w:rsidRPr="00CF29D2">
        <w:rPr>
          <w:rFonts w:ascii="Times New Roman" w:eastAsia="Times New Roman" w:hAnsi="Times New Roman" w:cs="Times New Roman"/>
          <w:i/>
          <w:sz w:val="24"/>
          <w:szCs w:val="24"/>
        </w:rPr>
        <w:t xml:space="preserve"> </w:t>
      </w:r>
      <w:r w:rsidRPr="00CF29D2">
        <w:rPr>
          <w:rFonts w:ascii="Times New Roman" w:eastAsia="Times New Roman" w:hAnsi="Times New Roman" w:cs="Times New Roman"/>
          <w:sz w:val="24"/>
          <w:szCs w:val="24"/>
        </w:rPr>
        <w:t xml:space="preserve">pattern (PMI, 2008b) was conceived by PMI based on the need of organizations to align project management to organizational strategy,  as the PMBOK (PMI, 2008a) doesn’t address these issues. </w:t>
      </w:r>
      <w:r w:rsidR="008B7FE2" w:rsidRPr="00CF29D2">
        <w:rPr>
          <w:rFonts w:ascii="Times New Roman" w:hAnsi="Times New Roman" w:cs="Times New Roman"/>
          <w:sz w:val="24"/>
          <w:szCs w:val="24"/>
        </w:rPr>
        <w:t>Even though the Standard for Portfolio Management helps organizations align the projects to strategic management, brazilian organizations are still mostly unaware of it. Some studies have pointed out the theme that deals with strategic alignment, determining that the successful implementation of portfolio management can be seen in the alignment between Project management and strategic planning. (DYE, PENNYPACHER, 1999). There exist business challenges in the implementation of Project Portfolio Management that make the foundation for some fundamental concepts that can be applied to individuals in organizations; among them</w:t>
      </w:r>
      <w:r w:rsidRPr="00CF29D2">
        <w:rPr>
          <w:rFonts w:ascii="Times New Roman" w:eastAsia="Times New Roman" w:hAnsi="Times New Roman" w:cs="Times New Roman"/>
          <w:sz w:val="24"/>
          <w:szCs w:val="24"/>
        </w:rPr>
        <w:t xml:space="preserve">, the possibility of project managers has autonomy to participate in strategic decisions in organizations. (TERRA </w:t>
      </w:r>
      <w:r w:rsidRPr="00CF29D2">
        <w:rPr>
          <w:rFonts w:ascii="Times New Roman" w:eastAsia="Times New Roman" w:hAnsi="Times New Roman" w:cs="Times New Roman"/>
          <w:i/>
          <w:sz w:val="24"/>
          <w:szCs w:val="24"/>
        </w:rPr>
        <w:t>et al.,</w:t>
      </w:r>
      <w:r w:rsidRPr="00CF29D2">
        <w:rPr>
          <w:rFonts w:ascii="Times New Roman" w:eastAsia="Times New Roman" w:hAnsi="Times New Roman" w:cs="Times New Roman"/>
          <w:sz w:val="24"/>
          <w:szCs w:val="24"/>
        </w:rPr>
        <w:t xml:space="preserve"> 2012).</w:t>
      </w:r>
    </w:p>
    <w:p w14:paraId="518A95E5" w14:textId="77777777" w:rsidR="008B7FE2" w:rsidRPr="00CF29D2" w:rsidRDefault="008B7FE2" w:rsidP="008B7FE2">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According to Rabechini Júnior, Carvalho and Laurindo (2002), these challenges are determined through critical factors in the implementation process of Project Portfolio Management. However, few brazilian organizations have developed a suitable model of Project Management. Communication isn´t being transmitted properly, even in innovative organizations. Cleland and Ireland (2002) corroborate with Rabechini Júnior, Carvalho and Laurindo (2002) on the fact that the organizations dealing with constant changes are generally considered innovative by adopting actions which align project execution to the organizational strategy. Rocha and Negreiros (2009) stated that if the </w:t>
      </w:r>
      <w:r w:rsidRPr="00CF29D2">
        <w:rPr>
          <w:rFonts w:ascii="Times New Roman" w:hAnsi="Times New Roman" w:cs="Times New Roman"/>
          <w:sz w:val="24"/>
          <w:szCs w:val="24"/>
        </w:rPr>
        <w:lastRenderedPageBreak/>
        <w:t>alignment occurs where there is an adopted strategy for each project´s management, the management will be more cohesive and balanced, increasing the chances of success on selecting the suitable projects for strategic management. Thus, portfolio management will become the link with organizational strategy. This model makes an interconnection with strategic management, feeding both strategic goals and objectives.</w:t>
      </w:r>
    </w:p>
    <w:p w14:paraId="54A1EFA0"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Figure 2.11 – Portfolio Management Processes for Project</w:t>
      </w:r>
    </w:p>
    <w:p w14:paraId="6372B37A"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45D482BC" wp14:editId="04A82EE8">
            <wp:extent cx="5398770" cy="3283585"/>
            <wp:effectExtent l="0" t="0" r="0" b="0"/>
            <wp:docPr id="12" name="image6.png" descr="image 3done"/>
            <wp:cNvGraphicFramePr/>
            <a:graphic xmlns:a="http://schemas.openxmlformats.org/drawingml/2006/main">
              <a:graphicData uri="http://schemas.openxmlformats.org/drawingml/2006/picture">
                <pic:pic xmlns:pic="http://schemas.openxmlformats.org/drawingml/2006/picture">
                  <pic:nvPicPr>
                    <pic:cNvPr id="0" name="image6.png" descr="image 3done"/>
                    <pic:cNvPicPr preferRelativeResize="0"/>
                  </pic:nvPicPr>
                  <pic:blipFill>
                    <a:blip r:embed="rId11"/>
                    <a:srcRect/>
                    <a:stretch>
                      <a:fillRect/>
                    </a:stretch>
                  </pic:blipFill>
                  <pic:spPr>
                    <a:xfrm>
                      <a:off x="0" y="0"/>
                      <a:ext cx="5398770" cy="3283585"/>
                    </a:xfrm>
                    <a:prstGeom prst="rect">
                      <a:avLst/>
                    </a:prstGeom>
                    <a:ln/>
                  </pic:spPr>
                </pic:pic>
              </a:graphicData>
            </a:graphic>
          </wp:inline>
        </w:drawing>
      </w:r>
    </w:p>
    <w:p w14:paraId="425C2DCE"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PMI (2008b)</w:t>
      </w:r>
    </w:p>
    <w:p w14:paraId="6556138C"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Pro-value model of Carvalho and Rabechini Júnior, (2010, 2007)</w:t>
      </w:r>
    </w:p>
    <w:p w14:paraId="3238C84A" w14:textId="0878570B" w:rsidR="00E65ABB" w:rsidRPr="00CF29D2" w:rsidRDefault="008B7FE2">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The Pro-value model proposed by Carvalho and Rabechini Júnior (2010. 2007) involves six chain links that receive inputs from the strategic layer and whose outputs feed multi-project management, which is the ongoing Project Portfolio Management: Preparation, Enabling Proposal and Projects, Selection and Prioritization, resource allocation, balancing, adjustments and portfolio combination. According to Carvalho and Rabechini (2011), the strategic layer on top provides the Project Portfolio layer with entries of strategic planning, detailing strategic guidelines, future vision panels in terms of technology and market, prioritization criteria and the available  resources to the decision-</w:t>
      </w:r>
      <w:r w:rsidRPr="00CF29D2">
        <w:rPr>
          <w:rFonts w:ascii="Times New Roman" w:hAnsi="Times New Roman" w:cs="Times New Roman"/>
          <w:sz w:val="24"/>
          <w:szCs w:val="24"/>
        </w:rPr>
        <w:lastRenderedPageBreak/>
        <w:t>round of the Projects Portfolio. The outputs of Project Portfolio Management feed the management layer that is borned by the PMO and managers responsible for the ongoing projects. The flow of a/the multiproject layer, as reported by authors, is essential for the Project Portfolio evaluation, since it feeds ongoing projects’ feedback through performance reports.</w:t>
      </w:r>
    </w:p>
    <w:p w14:paraId="47687DF9"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Figure 2.12 – Portfolio Management – Pro-value Model </w:t>
      </w:r>
    </w:p>
    <w:p w14:paraId="0EB5910D"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431C2E22" wp14:editId="2B229C81">
            <wp:extent cx="5391150" cy="2941955"/>
            <wp:effectExtent l="0" t="0" r="0" b="0"/>
            <wp:docPr id="15" name="image9.png" descr="image 4done"/>
            <wp:cNvGraphicFramePr/>
            <a:graphic xmlns:a="http://schemas.openxmlformats.org/drawingml/2006/main">
              <a:graphicData uri="http://schemas.openxmlformats.org/drawingml/2006/picture">
                <pic:pic xmlns:pic="http://schemas.openxmlformats.org/drawingml/2006/picture">
                  <pic:nvPicPr>
                    <pic:cNvPr id="0" name="image9.png" descr="image 4done"/>
                    <pic:cNvPicPr preferRelativeResize="0"/>
                  </pic:nvPicPr>
                  <pic:blipFill>
                    <a:blip r:embed="rId12"/>
                    <a:srcRect/>
                    <a:stretch>
                      <a:fillRect/>
                    </a:stretch>
                  </pic:blipFill>
                  <pic:spPr>
                    <a:xfrm>
                      <a:off x="0" y="0"/>
                      <a:ext cx="5391150" cy="2941955"/>
                    </a:xfrm>
                    <a:prstGeom prst="rect">
                      <a:avLst/>
                    </a:prstGeom>
                    <a:ln/>
                  </pic:spPr>
                </pic:pic>
              </a:graphicData>
            </a:graphic>
          </wp:inline>
        </w:drawing>
      </w:r>
    </w:p>
    <w:p w14:paraId="668A6029"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adapted from Carvalho and Rabechini Júnior (2007, 2010)</w:t>
      </w:r>
    </w:p>
    <w:p w14:paraId="6597E6D3" w14:textId="3D73D7AB" w:rsidR="00E65ABB" w:rsidRPr="00CF29D2" w:rsidRDefault="008B7FE2">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Carvalho and Rabechini Júnior (2011) also draw attention to the importance of a solid foundation regarding information from ongoing projects, systematized by the PMO or a common area of virtual storage, in order to keep performance reports accessible to managers. The authors note that the nature of Project Portfolio Management can be seen considering two significant conceptual elements: strategic adherence and effectiveness, providing the bases for application and proper alignment with organizational strategy.</w:t>
      </w:r>
    </w:p>
    <w:p w14:paraId="0F7F1601"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Kerzner Model (2006)</w:t>
      </w:r>
    </w:p>
    <w:p w14:paraId="197BE6AD" w14:textId="279E9C5B" w:rsidR="00E65ABB" w:rsidRPr="00CF29D2" w:rsidRDefault="008B7FE2">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Kerzner (2006) corroborates Archer and Ghasemzadeh (1999) in recognizing that senior administration generally has much less information than they would ideally want to assess </w:t>
      </w:r>
      <w:r w:rsidRPr="00CF29D2">
        <w:rPr>
          <w:rFonts w:ascii="Times New Roman" w:hAnsi="Times New Roman" w:cs="Times New Roman"/>
          <w:sz w:val="24"/>
          <w:szCs w:val="24"/>
        </w:rPr>
        <w:lastRenderedPageBreak/>
        <w:t>in possible projects, as there are many uncertainties that surround the success probability of one or more projects. This lack of a reliable basis leads managers to another problem: the lack of a systemic approach to Project Portfolio (from selection to evaluation). Kerzner (2006) also reports that decisions related to Project Portfolio Management are often mistaken for behavioral and organizational factors and that loyalty to departments, conflicts, desires, differences in perspective and unwillingness to share information can harm the selection, approval and evaluation of projects</w:t>
      </w:r>
      <w:r w:rsidR="0061328A" w:rsidRPr="00CF29D2">
        <w:rPr>
          <w:rFonts w:ascii="Times New Roman" w:hAnsi="Times New Roman" w:cs="Times New Roman"/>
          <w:sz w:val="24"/>
          <w:szCs w:val="24"/>
        </w:rPr>
        <w:t>’</w:t>
      </w:r>
      <w:r w:rsidRPr="00CF29D2">
        <w:rPr>
          <w:rFonts w:ascii="Times New Roman" w:hAnsi="Times New Roman" w:cs="Times New Roman"/>
          <w:sz w:val="24"/>
          <w:szCs w:val="24"/>
        </w:rPr>
        <w:t xml:space="preserve"> process, since m</w:t>
      </w:r>
      <w:r w:rsidR="0061328A" w:rsidRPr="00CF29D2">
        <w:rPr>
          <w:rFonts w:ascii="Times New Roman" w:hAnsi="Times New Roman" w:cs="Times New Roman"/>
          <w:sz w:val="24"/>
          <w:szCs w:val="24"/>
        </w:rPr>
        <w:t xml:space="preserve">any projects have some kind of </w:t>
      </w:r>
      <w:r w:rsidRPr="00CF29D2">
        <w:rPr>
          <w:rFonts w:ascii="Times New Roman" w:hAnsi="Times New Roman" w:cs="Times New Roman"/>
          <w:sz w:val="24"/>
          <w:szCs w:val="24"/>
        </w:rPr>
        <w:t>subjective development by nature. Kerzner (2006) defends that the overall process of Project Portfolio Management should include four steps.</w:t>
      </w:r>
    </w:p>
    <w:p w14:paraId="414D4B2C" w14:textId="1B68663F"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Figure 2.13 Project Selection Process</w:t>
      </w:r>
    </w:p>
    <w:p w14:paraId="0F2751FC" w14:textId="583F4EC1" w:rsidR="00361BAA" w:rsidRPr="00CF29D2" w:rsidRDefault="00361BAA" w:rsidP="00361BAA">
      <w:pPr>
        <w:spacing w:after="0" w:line="480" w:lineRule="auto"/>
        <w:jc w:val="center"/>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0FBD1510" wp14:editId="0B44F6C7">
            <wp:extent cx="5265178" cy="3421380"/>
            <wp:effectExtent l="0" t="0" r="0" b="7620"/>
            <wp:docPr id="1" name="Imagem 1" descr="Uma imagem contendo text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M.png"/>
                    <pic:cNvPicPr/>
                  </pic:nvPicPr>
                  <pic:blipFill>
                    <a:blip r:embed="rId13"/>
                    <a:stretch>
                      <a:fillRect/>
                    </a:stretch>
                  </pic:blipFill>
                  <pic:spPr>
                    <a:xfrm>
                      <a:off x="0" y="0"/>
                      <a:ext cx="5332794" cy="3465318"/>
                    </a:xfrm>
                    <a:prstGeom prst="rect">
                      <a:avLst/>
                    </a:prstGeom>
                  </pic:spPr>
                </pic:pic>
              </a:graphicData>
            </a:graphic>
          </wp:inline>
        </w:drawing>
      </w:r>
    </w:p>
    <w:p w14:paraId="1D7372F3"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Adapted from Kerzner (2006, p. 248)</w:t>
      </w:r>
    </w:p>
    <w:p w14:paraId="710D9949" w14:textId="77777777"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ANALYSIS OF THE PRESENTED MODELS</w:t>
      </w:r>
    </w:p>
    <w:p w14:paraId="31BE6A86" w14:textId="0AE10F93" w:rsidR="00E65ABB" w:rsidRPr="00CF29D2" w:rsidRDefault="008B7FE2">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w:t>
      </w:r>
      <w:r w:rsidR="00656356" w:rsidRPr="00CF29D2">
        <w:rPr>
          <w:rFonts w:ascii="Times New Roman" w:eastAsia="Times New Roman" w:hAnsi="Times New Roman" w:cs="Times New Roman"/>
          <w:sz w:val="24"/>
          <w:szCs w:val="24"/>
        </w:rPr>
        <w:t xml:space="preserve">uthors explicitly report on how the processes must be addressed for Project portfolio management, shown in </w:t>
      </w:r>
      <w:r w:rsidR="0061328A" w:rsidRPr="00CF29D2">
        <w:rPr>
          <w:rFonts w:ascii="Times New Roman" w:eastAsia="Times New Roman" w:hAnsi="Times New Roman" w:cs="Times New Roman"/>
          <w:sz w:val="24"/>
          <w:szCs w:val="24"/>
        </w:rPr>
        <w:t xml:space="preserve">the </w:t>
      </w:r>
      <w:r w:rsidR="00656356" w:rsidRPr="00CF29D2">
        <w:rPr>
          <w:rFonts w:ascii="Times New Roman" w:eastAsia="Times New Roman" w:hAnsi="Times New Roman" w:cs="Times New Roman"/>
          <w:sz w:val="24"/>
          <w:szCs w:val="24"/>
        </w:rPr>
        <w:t>Table 1 comparison.</w:t>
      </w:r>
    </w:p>
    <w:p w14:paraId="1153F9D2"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Table 1 – Comparative Table of Portfolio Management Processes</w:t>
      </w:r>
    </w:p>
    <w:tbl>
      <w:tblPr>
        <w:tblStyle w:val="a"/>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5529"/>
      </w:tblGrid>
      <w:tr w:rsidR="00CF29D2" w:rsidRPr="00CF29D2" w14:paraId="653B9204" w14:textId="77777777">
        <w:trPr>
          <w:trHeight w:val="291"/>
        </w:trPr>
        <w:tc>
          <w:tcPr>
            <w:tcW w:w="2976" w:type="dxa"/>
            <w:tcBorders>
              <w:top w:val="nil"/>
              <w:left w:val="nil"/>
            </w:tcBorders>
            <w:shd w:val="clear" w:color="auto" w:fill="auto"/>
          </w:tcPr>
          <w:p w14:paraId="5DA3A6C2" w14:textId="77777777" w:rsidR="00E65ABB" w:rsidRPr="00CF29D2" w:rsidRDefault="00E65ABB">
            <w:pPr>
              <w:spacing w:after="0" w:line="480" w:lineRule="auto"/>
              <w:rPr>
                <w:rFonts w:ascii="Times New Roman" w:eastAsia="Times New Roman" w:hAnsi="Times New Roman" w:cs="Times New Roman"/>
                <w:sz w:val="24"/>
                <w:szCs w:val="24"/>
              </w:rPr>
            </w:pPr>
          </w:p>
        </w:tc>
        <w:tc>
          <w:tcPr>
            <w:tcW w:w="5529" w:type="dxa"/>
            <w:shd w:val="clear" w:color="auto" w:fill="auto"/>
          </w:tcPr>
          <w:p w14:paraId="6A414687" w14:textId="77777777" w:rsidR="00E65ABB" w:rsidRPr="00CF29D2" w:rsidRDefault="00656356">
            <w:pPr>
              <w:spacing w:after="0" w:line="480" w:lineRule="auto"/>
              <w:jc w:val="center"/>
              <w:rPr>
                <w:rFonts w:ascii="Times New Roman" w:eastAsia="Times New Roman" w:hAnsi="Times New Roman" w:cs="Times New Roman"/>
                <w:sz w:val="24"/>
                <w:szCs w:val="24"/>
              </w:rPr>
            </w:pPr>
            <w:r w:rsidRPr="00CF29D2">
              <w:rPr>
                <w:b/>
                <w:sz w:val="18"/>
                <w:szCs w:val="18"/>
              </w:rPr>
              <w:t>MODELS</w:t>
            </w:r>
          </w:p>
        </w:tc>
      </w:tr>
    </w:tbl>
    <w:tbl>
      <w:tblPr>
        <w:tblStyle w:val="a0"/>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843"/>
        <w:gridCol w:w="992"/>
        <w:gridCol w:w="1134"/>
        <w:gridCol w:w="993"/>
        <w:gridCol w:w="1417"/>
        <w:gridCol w:w="992"/>
      </w:tblGrid>
      <w:tr w:rsidR="00CF29D2" w:rsidRPr="00CF29D2" w14:paraId="518172EE" w14:textId="77777777">
        <w:trPr>
          <w:trHeight w:val="1339"/>
        </w:trPr>
        <w:tc>
          <w:tcPr>
            <w:tcW w:w="1134" w:type="dxa"/>
          </w:tcPr>
          <w:p w14:paraId="555CB83B"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6114A2F9"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6FBD07BD"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41DEE355"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r w:rsidRPr="00CF29D2">
              <w:rPr>
                <w:b/>
                <w:sz w:val="18"/>
                <w:szCs w:val="18"/>
              </w:rPr>
              <w:t>Process</w:t>
            </w:r>
          </w:p>
        </w:tc>
        <w:tc>
          <w:tcPr>
            <w:tcW w:w="1843" w:type="dxa"/>
          </w:tcPr>
          <w:p w14:paraId="1EC40F85"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62941A69"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66C617B7"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p>
          <w:p w14:paraId="5888C50F"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r w:rsidRPr="00CF29D2">
              <w:rPr>
                <w:b/>
                <w:sz w:val="18"/>
                <w:szCs w:val="18"/>
              </w:rPr>
              <w:t>Metrics</w:t>
            </w:r>
          </w:p>
        </w:tc>
        <w:tc>
          <w:tcPr>
            <w:tcW w:w="992" w:type="dxa"/>
          </w:tcPr>
          <w:p w14:paraId="11FCBAC7"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r w:rsidRPr="00CF29D2">
              <w:rPr>
                <w:b/>
                <w:sz w:val="18"/>
                <w:szCs w:val="18"/>
              </w:rPr>
              <w:t xml:space="preserve">Archer &amp; Ghasemzadeh (1999) </w:t>
            </w:r>
          </w:p>
        </w:tc>
        <w:tc>
          <w:tcPr>
            <w:tcW w:w="1134" w:type="dxa"/>
          </w:tcPr>
          <w:p w14:paraId="27960E1B" w14:textId="77777777" w:rsidR="00E65ABB" w:rsidRPr="00CF29D2" w:rsidRDefault="00656356">
            <w:pPr>
              <w:jc w:val="center"/>
              <w:rPr>
                <w:b/>
                <w:sz w:val="18"/>
                <w:szCs w:val="18"/>
              </w:rPr>
            </w:pPr>
            <w:r w:rsidRPr="00CF29D2">
              <w:rPr>
                <w:b/>
                <w:sz w:val="18"/>
                <w:szCs w:val="18"/>
              </w:rPr>
              <w:t>Rabechini Júnior (2005)</w:t>
            </w:r>
          </w:p>
        </w:tc>
        <w:tc>
          <w:tcPr>
            <w:tcW w:w="993" w:type="dxa"/>
          </w:tcPr>
          <w:p w14:paraId="42A7E2EC"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rPr>
            </w:pPr>
            <w:r w:rsidRPr="00CF29D2">
              <w:rPr>
                <w:b/>
                <w:sz w:val="18"/>
                <w:szCs w:val="18"/>
              </w:rPr>
              <w:t>PMI (2008b)</w:t>
            </w:r>
          </w:p>
        </w:tc>
        <w:tc>
          <w:tcPr>
            <w:tcW w:w="1417" w:type="dxa"/>
          </w:tcPr>
          <w:p w14:paraId="3DB94BA8"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jc w:val="center"/>
              <w:rPr>
                <w:b/>
                <w:sz w:val="18"/>
                <w:szCs w:val="18"/>
                <w:lang w:val="pt-BR"/>
              </w:rPr>
            </w:pPr>
            <w:r w:rsidRPr="00CF29D2">
              <w:rPr>
                <w:b/>
                <w:sz w:val="18"/>
                <w:szCs w:val="18"/>
                <w:lang w:val="pt-BR"/>
              </w:rPr>
              <w:t xml:space="preserve">“Pró-Valor” Carvalho &amp; Rabechini Júnior, (2007, 2010) </w:t>
            </w:r>
          </w:p>
        </w:tc>
        <w:tc>
          <w:tcPr>
            <w:tcW w:w="992" w:type="dxa"/>
          </w:tcPr>
          <w:p w14:paraId="0898304B" w14:textId="77777777" w:rsidR="00E65ABB" w:rsidRPr="00CF29D2" w:rsidRDefault="00656356">
            <w:pPr>
              <w:jc w:val="center"/>
              <w:rPr>
                <w:b/>
                <w:sz w:val="18"/>
                <w:szCs w:val="18"/>
              </w:rPr>
            </w:pPr>
            <w:r w:rsidRPr="00CF29D2">
              <w:rPr>
                <w:b/>
                <w:sz w:val="18"/>
                <w:szCs w:val="18"/>
              </w:rPr>
              <w:t>Kerzner (2006)</w:t>
            </w:r>
          </w:p>
        </w:tc>
      </w:tr>
      <w:tr w:rsidR="00CF29D2" w:rsidRPr="00CF29D2" w14:paraId="0183D1A6" w14:textId="77777777">
        <w:trPr>
          <w:trHeight w:val="505"/>
        </w:trPr>
        <w:tc>
          <w:tcPr>
            <w:tcW w:w="1134" w:type="dxa"/>
            <w:vMerge w:val="restart"/>
          </w:tcPr>
          <w:p w14:paraId="6E22EB73"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both"/>
              <w:rPr>
                <w:sz w:val="20"/>
                <w:szCs w:val="20"/>
              </w:rPr>
            </w:pPr>
            <w:r w:rsidRPr="00CF29D2">
              <w:rPr>
                <w:sz w:val="20"/>
                <w:szCs w:val="20"/>
              </w:rPr>
              <w:t xml:space="preserve">Alignment Process </w:t>
            </w:r>
          </w:p>
        </w:tc>
        <w:tc>
          <w:tcPr>
            <w:tcW w:w="1843" w:type="dxa"/>
          </w:tcPr>
          <w:p w14:paraId="4CAF968F"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sidRPr="00CF29D2">
              <w:rPr>
                <w:sz w:val="20"/>
                <w:szCs w:val="20"/>
              </w:rPr>
              <w:t xml:space="preserve">Projects Identification </w:t>
            </w:r>
          </w:p>
        </w:tc>
        <w:tc>
          <w:tcPr>
            <w:tcW w:w="992" w:type="dxa"/>
          </w:tcPr>
          <w:p w14:paraId="072FC87D"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4F2B2366" w14:textId="23E7A5C6" w:rsidR="00E65ABB" w:rsidRPr="00CF29D2"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3" w:type="dxa"/>
          </w:tcPr>
          <w:p w14:paraId="44F9DE8A" w14:textId="1D875C80" w:rsidR="00E65ABB" w:rsidRPr="00CF29D2" w:rsidRDefault="0093480F">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40DB2FD8"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3C757E6" w14:textId="3E79956D"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43B30296" w14:textId="77777777">
        <w:trPr>
          <w:trHeight w:val="145"/>
        </w:trPr>
        <w:tc>
          <w:tcPr>
            <w:tcW w:w="1134" w:type="dxa"/>
            <w:vMerge/>
          </w:tcPr>
          <w:p w14:paraId="390E7E89"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7C190E35"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sidRPr="00CF29D2">
              <w:rPr>
                <w:sz w:val="20"/>
                <w:szCs w:val="20"/>
              </w:rPr>
              <w:t>Categorization</w:t>
            </w:r>
          </w:p>
        </w:tc>
        <w:tc>
          <w:tcPr>
            <w:tcW w:w="992" w:type="dxa"/>
          </w:tcPr>
          <w:p w14:paraId="6842F4A6"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6BB065A2"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6937F62E"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22EC2625"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58800E57" w14:textId="426B49EA"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1B834673" w14:textId="77777777">
        <w:trPr>
          <w:trHeight w:val="145"/>
        </w:trPr>
        <w:tc>
          <w:tcPr>
            <w:tcW w:w="1134" w:type="dxa"/>
            <w:vMerge/>
          </w:tcPr>
          <w:p w14:paraId="45770C4F"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0320080C"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sidRPr="00CF29D2">
              <w:rPr>
                <w:sz w:val="20"/>
                <w:szCs w:val="20"/>
              </w:rPr>
              <w:t xml:space="preserve">Evaluation/Preparation </w:t>
            </w:r>
          </w:p>
        </w:tc>
        <w:tc>
          <w:tcPr>
            <w:tcW w:w="992" w:type="dxa"/>
          </w:tcPr>
          <w:p w14:paraId="7EE16390"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27B575CA" w14:textId="160163CC" w:rsidR="00E65ABB" w:rsidRPr="00CF29D2"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3" w:type="dxa"/>
          </w:tcPr>
          <w:p w14:paraId="77749521"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4E8A0F85"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2" w:type="dxa"/>
          </w:tcPr>
          <w:p w14:paraId="218236F6" w14:textId="6B97DC4F"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56783C95" w14:textId="77777777">
        <w:trPr>
          <w:trHeight w:val="145"/>
        </w:trPr>
        <w:tc>
          <w:tcPr>
            <w:tcW w:w="1134" w:type="dxa"/>
            <w:vMerge/>
          </w:tcPr>
          <w:p w14:paraId="16325D68"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25361807"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sidRPr="00CF29D2">
              <w:rPr>
                <w:sz w:val="20"/>
                <w:szCs w:val="20"/>
              </w:rPr>
              <w:t xml:space="preserve">Portfolio Selection/ Construction  </w:t>
            </w:r>
          </w:p>
        </w:tc>
        <w:tc>
          <w:tcPr>
            <w:tcW w:w="992" w:type="dxa"/>
          </w:tcPr>
          <w:p w14:paraId="274495B1"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0D2F7647" w14:textId="1412AC74" w:rsidR="00E65ABB" w:rsidRPr="00CF29D2"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3" w:type="dxa"/>
          </w:tcPr>
          <w:p w14:paraId="70D94680"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5A728BFE"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2" w:type="dxa"/>
          </w:tcPr>
          <w:p w14:paraId="777173E6" w14:textId="5ECEE798"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3F4E9F25" w14:textId="77777777">
        <w:trPr>
          <w:trHeight w:val="145"/>
        </w:trPr>
        <w:tc>
          <w:tcPr>
            <w:tcW w:w="1134" w:type="dxa"/>
            <w:vMerge/>
          </w:tcPr>
          <w:p w14:paraId="5DB90E0C"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1F5CCE1C"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r w:rsidRPr="00CF29D2">
              <w:rPr>
                <w:sz w:val="20"/>
                <w:szCs w:val="20"/>
              </w:rPr>
              <w:t xml:space="preserve">Prioritization  </w:t>
            </w:r>
          </w:p>
          <w:p w14:paraId="465BC34A"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sz w:val="20"/>
                <w:szCs w:val="20"/>
              </w:rPr>
            </w:pPr>
          </w:p>
        </w:tc>
        <w:tc>
          <w:tcPr>
            <w:tcW w:w="992" w:type="dxa"/>
          </w:tcPr>
          <w:p w14:paraId="495FD3C9"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7C4CA10E"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22CB8A87"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758E1B01"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2" w:type="dxa"/>
          </w:tcPr>
          <w:p w14:paraId="67AEFDE1" w14:textId="4D7CEF3F"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6A1DE2C7" w14:textId="77777777">
        <w:trPr>
          <w:trHeight w:val="145"/>
        </w:trPr>
        <w:tc>
          <w:tcPr>
            <w:tcW w:w="1134" w:type="dxa"/>
            <w:vMerge/>
          </w:tcPr>
          <w:p w14:paraId="463C1254"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0997E9B9" w14:textId="77777777" w:rsidR="00E65ABB" w:rsidRPr="00CF29D2" w:rsidRDefault="00656356">
            <w:pPr>
              <w:widowControl w:val="0"/>
              <w:spacing w:after="0" w:line="240" w:lineRule="auto"/>
              <w:rPr>
                <w:sz w:val="20"/>
                <w:szCs w:val="20"/>
              </w:rPr>
            </w:pPr>
            <w:r w:rsidRPr="00CF29D2">
              <w:rPr>
                <w:sz w:val="20"/>
                <w:szCs w:val="20"/>
              </w:rPr>
              <w:t xml:space="preserve">Portfolio Balance and Adjust </w:t>
            </w:r>
          </w:p>
          <w:p w14:paraId="23EE2371" w14:textId="77777777" w:rsidR="00E65ABB" w:rsidRPr="00CF29D2" w:rsidRDefault="00E65ABB">
            <w:pPr>
              <w:widowControl w:val="0"/>
              <w:spacing w:after="0" w:line="240" w:lineRule="auto"/>
              <w:rPr>
                <w:sz w:val="20"/>
                <w:szCs w:val="20"/>
              </w:rPr>
            </w:pPr>
          </w:p>
        </w:tc>
        <w:tc>
          <w:tcPr>
            <w:tcW w:w="992" w:type="dxa"/>
          </w:tcPr>
          <w:p w14:paraId="01D2799A"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028FAA5E"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5C878C13"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5715A105"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2" w:type="dxa"/>
          </w:tcPr>
          <w:p w14:paraId="73CF1322" w14:textId="26C80EBC"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6416AC32" w14:textId="77777777">
        <w:trPr>
          <w:trHeight w:val="145"/>
        </w:trPr>
        <w:tc>
          <w:tcPr>
            <w:tcW w:w="1134" w:type="dxa"/>
            <w:vMerge/>
          </w:tcPr>
          <w:p w14:paraId="1791EDFF"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54641339" w14:textId="77777777" w:rsidR="00E65ABB" w:rsidRPr="00CF29D2" w:rsidRDefault="00656356">
            <w:pPr>
              <w:widowControl w:val="0"/>
              <w:spacing w:after="0" w:line="240" w:lineRule="auto"/>
              <w:rPr>
                <w:sz w:val="20"/>
                <w:szCs w:val="20"/>
              </w:rPr>
            </w:pPr>
            <w:r w:rsidRPr="00CF29D2">
              <w:rPr>
                <w:sz w:val="20"/>
                <w:szCs w:val="20"/>
              </w:rPr>
              <w:t xml:space="preserve">Adjusts Communication </w:t>
            </w:r>
          </w:p>
          <w:p w14:paraId="1E424568" w14:textId="77777777" w:rsidR="00E65ABB" w:rsidRPr="00CF29D2" w:rsidRDefault="00E65ABB">
            <w:pPr>
              <w:widowControl w:val="0"/>
              <w:spacing w:after="0" w:line="240" w:lineRule="auto"/>
              <w:rPr>
                <w:sz w:val="20"/>
                <w:szCs w:val="20"/>
              </w:rPr>
            </w:pPr>
          </w:p>
        </w:tc>
        <w:tc>
          <w:tcPr>
            <w:tcW w:w="992" w:type="dxa"/>
          </w:tcPr>
          <w:p w14:paraId="6F6D5622"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508E4EC3"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7E7064C7"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38D7339C"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2E3B154"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r>
      <w:tr w:rsidR="00CF29D2" w:rsidRPr="00CF29D2" w14:paraId="74BFE82E" w14:textId="77777777">
        <w:trPr>
          <w:trHeight w:val="145"/>
        </w:trPr>
        <w:tc>
          <w:tcPr>
            <w:tcW w:w="1134" w:type="dxa"/>
            <w:vMerge/>
          </w:tcPr>
          <w:p w14:paraId="54D8DB58"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1E63AF5D" w14:textId="77777777" w:rsidR="00E65ABB" w:rsidRPr="00CF29D2" w:rsidRDefault="00656356">
            <w:pPr>
              <w:widowControl w:val="0"/>
              <w:spacing w:after="0" w:line="240" w:lineRule="auto"/>
              <w:rPr>
                <w:sz w:val="20"/>
                <w:szCs w:val="20"/>
              </w:rPr>
            </w:pPr>
            <w:r w:rsidRPr="00CF29D2">
              <w:rPr>
                <w:sz w:val="20"/>
                <w:szCs w:val="20"/>
              </w:rPr>
              <w:t>Authorization</w:t>
            </w:r>
          </w:p>
          <w:p w14:paraId="714B47F1" w14:textId="77777777" w:rsidR="00E65ABB" w:rsidRPr="00CF29D2" w:rsidRDefault="00E65ABB">
            <w:pPr>
              <w:widowControl w:val="0"/>
              <w:spacing w:after="0" w:line="240" w:lineRule="auto"/>
              <w:rPr>
                <w:sz w:val="20"/>
                <w:szCs w:val="20"/>
              </w:rPr>
            </w:pPr>
          </w:p>
        </w:tc>
        <w:tc>
          <w:tcPr>
            <w:tcW w:w="992" w:type="dxa"/>
          </w:tcPr>
          <w:p w14:paraId="7013DB7D"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44D83CD3"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36A25294"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0C46CF23"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13851D40" w14:textId="23FC0248"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7740583B" w14:textId="77777777">
        <w:trPr>
          <w:trHeight w:val="145"/>
        </w:trPr>
        <w:tc>
          <w:tcPr>
            <w:tcW w:w="1134" w:type="dxa"/>
            <w:vMerge/>
          </w:tcPr>
          <w:p w14:paraId="013B14F1"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529F0823" w14:textId="77777777" w:rsidR="00E65ABB" w:rsidRPr="00CF29D2" w:rsidRDefault="00656356">
            <w:pPr>
              <w:widowControl w:val="0"/>
              <w:spacing w:after="0" w:line="240" w:lineRule="auto"/>
              <w:rPr>
                <w:sz w:val="20"/>
                <w:szCs w:val="20"/>
              </w:rPr>
            </w:pPr>
            <w:r w:rsidRPr="00CF29D2">
              <w:rPr>
                <w:sz w:val="20"/>
                <w:szCs w:val="20"/>
              </w:rPr>
              <w:t xml:space="preserve">Portfolio </w:t>
            </w:r>
          </w:p>
          <w:p w14:paraId="3A081576" w14:textId="77777777" w:rsidR="00E65ABB" w:rsidRPr="00CF29D2" w:rsidRDefault="00656356">
            <w:pPr>
              <w:widowControl w:val="0"/>
              <w:spacing w:after="0" w:line="240" w:lineRule="auto"/>
              <w:rPr>
                <w:sz w:val="20"/>
                <w:szCs w:val="20"/>
              </w:rPr>
            </w:pPr>
            <w:r w:rsidRPr="00CF29D2">
              <w:rPr>
                <w:sz w:val="20"/>
                <w:szCs w:val="20"/>
              </w:rPr>
              <w:t>Report and Review</w:t>
            </w:r>
          </w:p>
          <w:p w14:paraId="632C20A3" w14:textId="77777777" w:rsidR="00E65ABB" w:rsidRPr="00CF29D2" w:rsidRDefault="00E65ABB">
            <w:pPr>
              <w:widowControl w:val="0"/>
              <w:spacing w:after="0" w:line="240" w:lineRule="auto"/>
              <w:rPr>
                <w:sz w:val="20"/>
                <w:szCs w:val="20"/>
              </w:rPr>
            </w:pPr>
          </w:p>
        </w:tc>
        <w:tc>
          <w:tcPr>
            <w:tcW w:w="992" w:type="dxa"/>
          </w:tcPr>
          <w:p w14:paraId="2EED0613"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134" w:type="dxa"/>
          </w:tcPr>
          <w:p w14:paraId="560EE037" w14:textId="4FBD7F10" w:rsidR="00E65ABB" w:rsidRPr="00CF29D2" w:rsidRDefault="00934B9D">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993" w:type="dxa"/>
          </w:tcPr>
          <w:p w14:paraId="13BC8B9B"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434462D2"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318FDDE5" w14:textId="3E3C54E0"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r w:rsidR="00CF29D2" w:rsidRPr="00CF29D2" w14:paraId="3F7F134E" w14:textId="77777777">
        <w:trPr>
          <w:trHeight w:val="145"/>
        </w:trPr>
        <w:tc>
          <w:tcPr>
            <w:tcW w:w="1134" w:type="dxa"/>
            <w:vMerge/>
          </w:tcPr>
          <w:p w14:paraId="7A85B88E" w14:textId="77777777" w:rsidR="00E65ABB" w:rsidRPr="00CF29D2" w:rsidRDefault="00E65ABB">
            <w:pPr>
              <w:widowControl w:val="0"/>
              <w:pBdr>
                <w:top w:val="nil"/>
                <w:left w:val="nil"/>
                <w:bottom w:val="nil"/>
                <w:right w:val="nil"/>
                <w:between w:val="nil"/>
              </w:pBdr>
              <w:spacing w:after="0"/>
              <w:rPr>
                <w:sz w:val="20"/>
                <w:szCs w:val="20"/>
              </w:rPr>
            </w:pPr>
          </w:p>
        </w:tc>
        <w:tc>
          <w:tcPr>
            <w:tcW w:w="1843" w:type="dxa"/>
          </w:tcPr>
          <w:p w14:paraId="770619CA" w14:textId="77777777" w:rsidR="00E65ABB" w:rsidRPr="00CF29D2" w:rsidRDefault="00656356">
            <w:pPr>
              <w:widowControl w:val="0"/>
              <w:spacing w:after="0" w:line="240" w:lineRule="auto"/>
              <w:rPr>
                <w:sz w:val="20"/>
                <w:szCs w:val="20"/>
              </w:rPr>
            </w:pPr>
            <w:r w:rsidRPr="00CF29D2">
              <w:rPr>
                <w:sz w:val="20"/>
                <w:szCs w:val="20"/>
              </w:rPr>
              <w:t xml:space="preserve">Strategic Changes </w:t>
            </w:r>
          </w:p>
          <w:p w14:paraId="4018647A" w14:textId="77777777" w:rsidR="00E65ABB" w:rsidRPr="00CF29D2" w:rsidRDefault="00E65ABB">
            <w:pPr>
              <w:widowControl w:val="0"/>
              <w:spacing w:after="0" w:line="240" w:lineRule="auto"/>
              <w:rPr>
                <w:sz w:val="20"/>
                <w:szCs w:val="20"/>
              </w:rPr>
            </w:pPr>
          </w:p>
        </w:tc>
        <w:tc>
          <w:tcPr>
            <w:tcW w:w="992" w:type="dxa"/>
          </w:tcPr>
          <w:p w14:paraId="02D36D2C"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1134" w:type="dxa"/>
          </w:tcPr>
          <w:p w14:paraId="040FE417"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3" w:type="dxa"/>
          </w:tcPr>
          <w:p w14:paraId="70ADF52F" w14:textId="77777777" w:rsidR="00E65ABB" w:rsidRPr="00CF29D2" w:rsidRDefault="00656356">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c>
          <w:tcPr>
            <w:tcW w:w="1417" w:type="dxa"/>
          </w:tcPr>
          <w:p w14:paraId="5CA41110" w14:textId="77777777" w:rsidR="00E65ABB" w:rsidRPr="00CF29D2" w:rsidRDefault="00E65ABB">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p>
        </w:tc>
        <w:tc>
          <w:tcPr>
            <w:tcW w:w="992" w:type="dxa"/>
          </w:tcPr>
          <w:p w14:paraId="1D2F6D41" w14:textId="6F8121D1" w:rsidR="00E65ABB" w:rsidRPr="00CF29D2" w:rsidRDefault="003A1898">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 w:val="left" w:pos="9921"/>
              </w:tabs>
              <w:spacing w:after="0" w:line="240" w:lineRule="auto"/>
              <w:jc w:val="center"/>
              <w:rPr>
                <w:sz w:val="20"/>
                <w:szCs w:val="20"/>
              </w:rPr>
            </w:pPr>
            <w:r w:rsidRPr="00CF29D2">
              <w:rPr>
                <w:sz w:val="20"/>
                <w:szCs w:val="20"/>
              </w:rPr>
              <w:t>X</w:t>
            </w:r>
          </w:p>
        </w:tc>
      </w:tr>
    </w:tbl>
    <w:p w14:paraId="09147620"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Own authorship</w:t>
      </w:r>
    </w:p>
    <w:p w14:paraId="7104547B" w14:textId="152AAEE8" w:rsidR="00E65ABB" w:rsidRPr="00CF29D2" w:rsidRDefault="008B7FE2">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Analyzing the comparative table, it is apparent that</w:t>
      </w:r>
      <w:r w:rsidR="00656356" w:rsidRPr="00CF29D2">
        <w:rPr>
          <w:rFonts w:ascii="Times New Roman" w:eastAsia="Times New Roman" w:hAnsi="Times New Roman" w:cs="Times New Roman"/>
          <w:sz w:val="24"/>
          <w:szCs w:val="24"/>
        </w:rPr>
        <w:t xml:space="preserve"> there is no consensus about which procedures are to be followed to align </w:t>
      </w:r>
      <w:r w:rsidR="0061328A" w:rsidRPr="00CF29D2">
        <w:rPr>
          <w:rFonts w:ascii="Times New Roman" w:eastAsia="Times New Roman" w:hAnsi="Times New Roman" w:cs="Times New Roman"/>
          <w:sz w:val="24"/>
          <w:szCs w:val="24"/>
        </w:rPr>
        <w:t>Project Portfolio Management with</w:t>
      </w:r>
      <w:r w:rsidR="00656356" w:rsidRPr="00CF29D2">
        <w:rPr>
          <w:rFonts w:ascii="Times New Roman" w:eastAsia="Times New Roman" w:hAnsi="Times New Roman" w:cs="Times New Roman"/>
          <w:sz w:val="24"/>
          <w:szCs w:val="24"/>
        </w:rPr>
        <w:t xml:space="preserve"> company’s strategy, although several identical processes</w:t>
      </w:r>
      <w:r w:rsidR="002C4C5E" w:rsidRPr="00CF29D2">
        <w:rPr>
          <w:rFonts w:ascii="Times New Roman" w:eastAsia="Times New Roman" w:hAnsi="Times New Roman" w:cs="Times New Roman"/>
          <w:sz w:val="24"/>
          <w:szCs w:val="24"/>
        </w:rPr>
        <w:t xml:space="preserve"> </w:t>
      </w:r>
      <w:r w:rsidR="002C4C5E" w:rsidRPr="00CF29D2">
        <w:rPr>
          <w:rFonts w:ascii="Times New Roman" w:hAnsi="Times New Roman" w:cs="Times New Roman"/>
          <w:sz w:val="24"/>
          <w:szCs w:val="24"/>
        </w:rPr>
        <w:t>are utilized</w:t>
      </w:r>
      <w:r w:rsidR="00656356" w:rsidRPr="00CF29D2">
        <w:rPr>
          <w:rFonts w:ascii="Times New Roman" w:eastAsia="Times New Roman" w:hAnsi="Times New Roman" w:cs="Times New Roman"/>
          <w:sz w:val="24"/>
          <w:szCs w:val="24"/>
        </w:rPr>
        <w:t xml:space="preserve"> in the analyzed models. </w:t>
      </w:r>
    </w:p>
    <w:p w14:paraId="4E29EEFD" w14:textId="1C7FCFF4"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THE GLOBAL RESEARCH PM SURVEY</w:t>
      </w:r>
    </w:p>
    <w:p w14:paraId="327F1525" w14:textId="78F6F068" w:rsidR="002C4C5E" w:rsidRPr="00CF29D2" w:rsidRDefault="002C4C5E" w:rsidP="002C4C5E">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Since 2003, the Rio de Janeiro chapter of PMI has been working on a benchmark research with brazilian organizations in order to check which initiatives of Project Management, programs and Project Portfolio are being used and which practices are being employed.  This study utilized the studies of 2011 and 2012 PMISurvey.org as a parameter of its relevance, specifically one of the dimensions related to the Project Portfolio Management. According to PMSurvey.org (2012), the Project Portfolio Management is categorized as </w:t>
      </w:r>
      <w:r w:rsidRPr="00CF29D2">
        <w:rPr>
          <w:rFonts w:ascii="Times New Roman" w:hAnsi="Times New Roman" w:cs="Times New Roman"/>
          <w:sz w:val="24"/>
          <w:szCs w:val="24"/>
        </w:rPr>
        <w:lastRenderedPageBreak/>
        <w:t xml:space="preserve">an area of research, since nowadays it is considered a topic of great importance in Project Management; an evolution of the number of participant PMSurvey.org organizations can be observed in Graph 1. In 2003, the study included 60 participating companies; in 2012, this number reached 730 participating companies, an increase of 1.217% in 10 years. </w:t>
      </w:r>
    </w:p>
    <w:p w14:paraId="6D2835A8"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Graph 1- Evolution of the number of participating organizations PMSurvey.org</w:t>
      </w:r>
    </w:p>
    <w:p w14:paraId="3A9F7162"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2B22ECED" wp14:editId="75E81823">
            <wp:extent cx="5398770" cy="2966085"/>
            <wp:effectExtent l="0" t="0" r="0" b="0"/>
            <wp:docPr id="17" name="image3.png" descr="image 6done"/>
            <wp:cNvGraphicFramePr/>
            <a:graphic xmlns:a="http://schemas.openxmlformats.org/drawingml/2006/main">
              <a:graphicData uri="http://schemas.openxmlformats.org/drawingml/2006/picture">
                <pic:pic xmlns:pic="http://schemas.openxmlformats.org/drawingml/2006/picture">
                  <pic:nvPicPr>
                    <pic:cNvPr id="0" name="image3.png" descr="image 6done"/>
                    <pic:cNvPicPr preferRelativeResize="0"/>
                  </pic:nvPicPr>
                  <pic:blipFill>
                    <a:blip r:embed="rId14"/>
                    <a:srcRect/>
                    <a:stretch>
                      <a:fillRect/>
                    </a:stretch>
                  </pic:blipFill>
                  <pic:spPr>
                    <a:xfrm>
                      <a:off x="0" y="0"/>
                      <a:ext cx="5398770" cy="2966085"/>
                    </a:xfrm>
                    <a:prstGeom prst="rect">
                      <a:avLst/>
                    </a:prstGeom>
                    <a:ln/>
                  </pic:spPr>
                </pic:pic>
              </a:graphicData>
            </a:graphic>
          </wp:inline>
        </w:drawing>
      </w:r>
    </w:p>
    <w:p w14:paraId="11CD801D" w14:textId="12FCB779"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Source: </w:t>
      </w:r>
      <w:r w:rsidR="00EA1BD0" w:rsidRPr="00CF29D2">
        <w:rPr>
          <w:rFonts w:ascii="Times New Roman" w:eastAsia="Times New Roman" w:hAnsi="Times New Roman" w:cs="Times New Roman"/>
          <w:sz w:val="24"/>
          <w:szCs w:val="24"/>
        </w:rPr>
        <w:t>PMSurvey.org</w:t>
      </w:r>
    </w:p>
    <w:p w14:paraId="419E6D60" w14:textId="41ECE68C" w:rsidR="00A23060" w:rsidRPr="00CF29D2" w:rsidRDefault="00656356" w:rsidP="00A23060">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eastAsia="Times New Roman" w:hAnsi="Times New Roman" w:cs="Times New Roman"/>
          <w:sz w:val="24"/>
          <w:szCs w:val="24"/>
        </w:rPr>
        <w:t xml:space="preserve">PMSurvey.org </w:t>
      </w:r>
      <w:r w:rsidR="00A23060" w:rsidRPr="00CF29D2">
        <w:rPr>
          <w:rFonts w:ascii="Times New Roman" w:hAnsi="Times New Roman" w:cs="Times New Roman"/>
          <w:sz w:val="24"/>
          <w:szCs w:val="24"/>
        </w:rPr>
        <w:t xml:space="preserve">addresses eight important aspects in order to identify an organization’s alignment with the best practices in project management, as follows: organizational culture, organizational structure, Project Portfolio Management, Project Management Office – PMO, processes and methodology, professional development, tools, performance and results. This dimension has eight questions related to the alignment level between </w:t>
      </w:r>
      <w:r w:rsidR="0061328A" w:rsidRPr="00CF29D2">
        <w:rPr>
          <w:rFonts w:ascii="Times New Roman" w:hAnsi="Times New Roman" w:cs="Times New Roman"/>
          <w:sz w:val="24"/>
          <w:szCs w:val="24"/>
        </w:rPr>
        <w:t xml:space="preserve">Project </w:t>
      </w:r>
      <w:r w:rsidR="00A23060" w:rsidRPr="00CF29D2">
        <w:rPr>
          <w:rFonts w:ascii="Times New Roman" w:hAnsi="Times New Roman" w:cs="Times New Roman"/>
          <w:sz w:val="24"/>
          <w:szCs w:val="24"/>
        </w:rPr>
        <w:t>Portfolio Management and strategy in organizations, mentioned below:</w:t>
      </w:r>
    </w:p>
    <w:p w14:paraId="41071762" w14:textId="77777777"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Alignment level between projects and strategy;</w:t>
      </w:r>
    </w:p>
    <w:p w14:paraId="4818E3FE" w14:textId="4E58B913"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Using of Balanced Scorecard – BSC;</w:t>
      </w:r>
    </w:p>
    <w:p w14:paraId="7DEF557F" w14:textId="24E35E56"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xml:space="preserve">• </w:t>
      </w:r>
      <w:r w:rsidR="00A23060" w:rsidRPr="00CF29D2">
        <w:rPr>
          <w:rFonts w:ascii="Times New Roman" w:eastAsia="Times New Roman" w:hAnsi="Times New Roman" w:cs="Times New Roman"/>
        </w:rPr>
        <w:t>U</w:t>
      </w:r>
      <w:r w:rsidRPr="00CF29D2">
        <w:rPr>
          <w:rFonts w:ascii="Times New Roman" w:eastAsia="Times New Roman" w:hAnsi="Times New Roman" w:cs="Times New Roman"/>
        </w:rPr>
        <w:t>se of process for election and prioritization of portfolio;</w:t>
      </w:r>
    </w:p>
    <w:p w14:paraId="61AFDB40" w14:textId="383B852B"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xml:space="preserve">• </w:t>
      </w:r>
      <w:r w:rsidR="00A23060" w:rsidRPr="00CF29D2">
        <w:rPr>
          <w:rFonts w:ascii="Times New Roman" w:eastAsia="Times New Roman" w:hAnsi="Times New Roman" w:cs="Times New Roman"/>
        </w:rPr>
        <w:t>U</w:t>
      </w:r>
      <w:r w:rsidRPr="00CF29D2">
        <w:rPr>
          <w:rFonts w:ascii="Times New Roman" w:eastAsia="Times New Roman" w:hAnsi="Times New Roman" w:cs="Times New Roman"/>
        </w:rPr>
        <w:t>se of process for monitoring portfolio performance;</w:t>
      </w:r>
    </w:p>
    <w:p w14:paraId="327B18AB" w14:textId="77777777"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Percentage of projects undertaken in the last year in relation to planned projects;</w:t>
      </w:r>
    </w:p>
    <w:p w14:paraId="376E199C" w14:textId="77777777"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lastRenderedPageBreak/>
        <w:t>• Area in Organization responsible for conducting the Project portfolio management processes (selection, prioritization, monitoring);</w:t>
      </w:r>
    </w:p>
    <w:p w14:paraId="15D94613" w14:textId="77777777"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Portfolio management practices used by organizations; and</w:t>
      </w:r>
    </w:p>
    <w:p w14:paraId="4B61F68E" w14:textId="77777777" w:rsidR="00E65ABB" w:rsidRPr="00CF29D2" w:rsidRDefault="00656356">
      <w:pPr>
        <w:spacing w:after="0" w:line="360" w:lineRule="auto"/>
        <w:ind w:left="708"/>
        <w:jc w:val="both"/>
        <w:rPr>
          <w:rFonts w:ascii="Times New Roman" w:eastAsia="Times New Roman" w:hAnsi="Times New Roman" w:cs="Times New Roman"/>
        </w:rPr>
      </w:pPr>
      <w:r w:rsidRPr="00CF29D2">
        <w:rPr>
          <w:rFonts w:ascii="Times New Roman" w:eastAsia="Times New Roman" w:hAnsi="Times New Roman" w:cs="Times New Roman"/>
        </w:rPr>
        <w:t>• Level of use the concept of programs in Organizations.</w:t>
      </w:r>
    </w:p>
    <w:p w14:paraId="7E38844A" w14:textId="603706F3" w:rsidR="00A23060" w:rsidRPr="00CF29D2" w:rsidRDefault="00A23060" w:rsidP="00A23060">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According to PMSurvey.org (2012), this section aims to present </w:t>
      </w:r>
      <w:r w:rsidR="00A62DD4" w:rsidRPr="00CF29D2">
        <w:rPr>
          <w:rFonts w:ascii="Times New Roman" w:hAnsi="Times New Roman" w:cs="Times New Roman"/>
          <w:sz w:val="24"/>
          <w:szCs w:val="24"/>
        </w:rPr>
        <w:t>if</w:t>
      </w:r>
      <w:r w:rsidRPr="00CF29D2">
        <w:rPr>
          <w:rFonts w:ascii="Times New Roman" w:hAnsi="Times New Roman" w:cs="Times New Roman"/>
          <w:sz w:val="24"/>
          <w:szCs w:val="24"/>
        </w:rPr>
        <w:t xml:space="preserve"> organizations are managing their Project Portfolio, regarding practices, processes, definition of responsibilities and maturity level. </w:t>
      </w:r>
      <w:r w:rsidR="00A62DD4" w:rsidRPr="00CF29D2">
        <w:rPr>
          <w:rFonts w:ascii="Times New Roman" w:hAnsi="Times New Roman" w:cs="Times New Roman"/>
          <w:sz w:val="24"/>
          <w:szCs w:val="24"/>
        </w:rPr>
        <w:t xml:space="preserve"> </w:t>
      </w:r>
      <w:r w:rsidR="000773C5" w:rsidRPr="00CF29D2">
        <w:rPr>
          <w:rFonts w:ascii="Times New Roman" w:hAnsi="Times New Roman" w:cs="Times New Roman"/>
          <w:sz w:val="24"/>
          <w:szCs w:val="24"/>
        </w:rPr>
        <w:t xml:space="preserve">In this survey conducted by </w:t>
      </w:r>
      <w:r w:rsidRPr="00CF29D2">
        <w:rPr>
          <w:rFonts w:ascii="Times New Roman" w:hAnsi="Times New Roman" w:cs="Times New Roman"/>
          <w:sz w:val="24"/>
          <w:szCs w:val="24"/>
        </w:rPr>
        <w:t>PMSurvey.org (2011), the first question to be considered is the alignment level between projects and strategy:</w:t>
      </w:r>
    </w:p>
    <w:p w14:paraId="1C71ED28" w14:textId="77777777" w:rsidR="00E65ABB" w:rsidRPr="00CF29D2" w:rsidRDefault="00656356">
      <w:pPr>
        <w:numPr>
          <w:ilvl w:val="0"/>
          <w:numId w:val="1"/>
        </w:numPr>
        <w:spacing w:after="0" w:line="360" w:lineRule="auto"/>
        <w:ind w:left="993" w:firstLine="0"/>
        <w:jc w:val="both"/>
        <w:rPr>
          <w:rFonts w:ascii="Times New Roman" w:eastAsia="Times New Roman" w:hAnsi="Times New Roman" w:cs="Times New Roman"/>
        </w:rPr>
      </w:pPr>
      <w:r w:rsidRPr="00CF29D2">
        <w:rPr>
          <w:rFonts w:ascii="Times New Roman" w:eastAsia="Times New Roman" w:hAnsi="Times New Roman" w:cs="Times New Roman"/>
        </w:rPr>
        <w:t xml:space="preserve">37% of organizations surveyed reported that they are always aligned to strategic planning; </w:t>
      </w:r>
    </w:p>
    <w:p w14:paraId="59A3D712" w14:textId="211D8987" w:rsidR="00E65ABB" w:rsidRPr="00CF29D2" w:rsidRDefault="00656356">
      <w:pPr>
        <w:numPr>
          <w:ilvl w:val="0"/>
          <w:numId w:val="1"/>
        </w:numPr>
        <w:spacing w:after="0" w:line="360" w:lineRule="auto"/>
        <w:ind w:left="993" w:firstLine="0"/>
        <w:jc w:val="both"/>
        <w:rPr>
          <w:rFonts w:ascii="Times New Roman" w:eastAsia="Times New Roman" w:hAnsi="Times New Roman" w:cs="Times New Roman"/>
        </w:rPr>
      </w:pPr>
      <w:r w:rsidRPr="00CF29D2">
        <w:rPr>
          <w:rFonts w:ascii="Times New Roman" w:eastAsia="Times New Roman" w:hAnsi="Times New Roman" w:cs="Times New Roman"/>
        </w:rPr>
        <w:t>49%  reported that they</w:t>
      </w:r>
      <w:r w:rsidR="000773C5" w:rsidRPr="00CF29D2">
        <w:rPr>
          <w:rFonts w:ascii="Times New Roman" w:eastAsia="Times New Roman" w:hAnsi="Times New Roman" w:cs="Times New Roman"/>
        </w:rPr>
        <w:t xml:space="preserve"> are</w:t>
      </w:r>
      <w:r w:rsidRPr="00CF29D2">
        <w:rPr>
          <w:rFonts w:ascii="Times New Roman" w:eastAsia="Times New Roman" w:hAnsi="Times New Roman" w:cs="Times New Roman"/>
        </w:rPr>
        <w:t xml:space="preserve"> not always aligned to the strategic planning;</w:t>
      </w:r>
    </w:p>
    <w:p w14:paraId="7D7EA893" w14:textId="593810EE" w:rsidR="00E65ABB" w:rsidRPr="00CF29D2" w:rsidRDefault="00656356">
      <w:pPr>
        <w:numPr>
          <w:ilvl w:val="0"/>
          <w:numId w:val="1"/>
        </w:numPr>
        <w:spacing w:after="0" w:line="360" w:lineRule="auto"/>
        <w:ind w:left="993" w:firstLine="0"/>
        <w:jc w:val="both"/>
        <w:rPr>
          <w:rFonts w:ascii="Times New Roman" w:eastAsia="Times New Roman" w:hAnsi="Times New Roman" w:cs="Times New Roman"/>
        </w:rPr>
      </w:pPr>
      <w:r w:rsidRPr="00CF29D2">
        <w:rPr>
          <w:rFonts w:ascii="Times New Roman" w:eastAsia="Times New Roman" w:hAnsi="Times New Roman" w:cs="Times New Roman"/>
        </w:rPr>
        <w:t xml:space="preserve">8% reported that there is no alignment, because strategic planning is not communicated; and </w:t>
      </w:r>
    </w:p>
    <w:p w14:paraId="7F1603D6" w14:textId="56EE52A7" w:rsidR="00E65ABB" w:rsidRPr="00CF29D2" w:rsidRDefault="00656356">
      <w:pPr>
        <w:numPr>
          <w:ilvl w:val="0"/>
          <w:numId w:val="1"/>
        </w:numPr>
        <w:spacing w:after="0" w:line="360" w:lineRule="auto"/>
        <w:ind w:left="993" w:firstLine="0"/>
        <w:jc w:val="both"/>
        <w:rPr>
          <w:rFonts w:ascii="Times New Roman" w:eastAsia="Times New Roman" w:hAnsi="Times New Roman" w:cs="Times New Roman"/>
        </w:rPr>
      </w:pPr>
      <w:r w:rsidRPr="00CF29D2">
        <w:rPr>
          <w:rFonts w:ascii="Times New Roman" w:eastAsia="Times New Roman" w:hAnsi="Times New Roman" w:cs="Times New Roman"/>
        </w:rPr>
        <w:t>7% reported that there is no alignment, because strategic planning doesn’t exist, as shown in Table 2.</w:t>
      </w:r>
    </w:p>
    <w:p w14:paraId="0A9E3370" w14:textId="77777777" w:rsidR="00E65ABB" w:rsidRPr="00CF29D2" w:rsidRDefault="00656356">
      <w:pPr>
        <w:spacing w:after="0" w:line="36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Table 2 – Level of alignment between projects and strategy (2011):</w:t>
      </w:r>
    </w:p>
    <w:p w14:paraId="72280B8D" w14:textId="77777777" w:rsidR="00E65ABB" w:rsidRPr="00CF29D2" w:rsidRDefault="00656356">
      <w:pPr>
        <w:spacing w:after="0" w:line="36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63F2E0F6" wp14:editId="77AD2D15">
            <wp:extent cx="4937760" cy="2981960"/>
            <wp:effectExtent l="0" t="0" r="0" b="0"/>
            <wp:docPr id="16" name="image1.png" descr="image 7done"/>
            <wp:cNvGraphicFramePr/>
            <a:graphic xmlns:a="http://schemas.openxmlformats.org/drawingml/2006/main">
              <a:graphicData uri="http://schemas.openxmlformats.org/drawingml/2006/picture">
                <pic:pic xmlns:pic="http://schemas.openxmlformats.org/drawingml/2006/picture">
                  <pic:nvPicPr>
                    <pic:cNvPr id="0" name="image1.png" descr="image 7done"/>
                    <pic:cNvPicPr preferRelativeResize="0"/>
                  </pic:nvPicPr>
                  <pic:blipFill>
                    <a:blip r:embed="rId15"/>
                    <a:srcRect/>
                    <a:stretch>
                      <a:fillRect/>
                    </a:stretch>
                  </pic:blipFill>
                  <pic:spPr>
                    <a:xfrm>
                      <a:off x="0" y="0"/>
                      <a:ext cx="4937760" cy="2981960"/>
                    </a:xfrm>
                    <a:prstGeom prst="rect">
                      <a:avLst/>
                    </a:prstGeom>
                    <a:ln/>
                  </pic:spPr>
                </pic:pic>
              </a:graphicData>
            </a:graphic>
          </wp:inline>
        </w:drawing>
      </w:r>
    </w:p>
    <w:p w14:paraId="05502573" w14:textId="77777777" w:rsidR="00E65ABB" w:rsidRPr="00CF29D2" w:rsidRDefault="00656356">
      <w:pPr>
        <w:spacing w:after="0" w:line="36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PMSurvey.org</w:t>
      </w:r>
      <w:r w:rsidRPr="00CF29D2">
        <w:rPr>
          <w:rFonts w:ascii="Times New Roman" w:eastAsia="Times New Roman" w:hAnsi="Times New Roman" w:cs="Times New Roman"/>
          <w:i/>
          <w:sz w:val="24"/>
          <w:szCs w:val="24"/>
        </w:rPr>
        <w:t xml:space="preserve"> </w:t>
      </w:r>
      <w:r w:rsidRPr="00CF29D2">
        <w:rPr>
          <w:rFonts w:ascii="Times New Roman" w:eastAsia="Times New Roman" w:hAnsi="Times New Roman" w:cs="Times New Roman"/>
          <w:sz w:val="24"/>
          <w:szCs w:val="24"/>
        </w:rPr>
        <w:t>(2011)</w:t>
      </w:r>
      <w:r w:rsidRPr="00CF29D2">
        <w:rPr>
          <w:rFonts w:ascii="Times New Roman" w:eastAsia="Times New Roman" w:hAnsi="Times New Roman" w:cs="Times New Roman"/>
          <w:i/>
          <w:sz w:val="24"/>
          <w:szCs w:val="24"/>
        </w:rPr>
        <w:t>.</w:t>
      </w:r>
    </w:p>
    <w:p w14:paraId="6EB95EC1"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In 2012, according to PMSurvey.org:</w:t>
      </w:r>
    </w:p>
    <w:p w14:paraId="5874F1DF" w14:textId="77777777" w:rsidR="00E65ABB" w:rsidRPr="00CF29D2" w:rsidRDefault="00656356">
      <w:pPr>
        <w:numPr>
          <w:ilvl w:val="0"/>
          <w:numId w:val="1"/>
        </w:numPr>
        <w:spacing w:after="0" w:line="360" w:lineRule="auto"/>
        <w:ind w:left="709" w:firstLine="0"/>
        <w:jc w:val="both"/>
        <w:rPr>
          <w:rFonts w:ascii="Times New Roman" w:eastAsia="Times New Roman" w:hAnsi="Times New Roman" w:cs="Times New Roman"/>
        </w:rPr>
      </w:pPr>
      <w:r w:rsidRPr="00CF29D2">
        <w:rPr>
          <w:rFonts w:ascii="Times New Roman" w:eastAsia="Times New Roman" w:hAnsi="Times New Roman" w:cs="Times New Roman"/>
        </w:rPr>
        <w:t>39% of organizations surveyed reported that they are always aligned to strategic planning;</w:t>
      </w:r>
    </w:p>
    <w:p w14:paraId="196FD740" w14:textId="0531D624" w:rsidR="00E65ABB" w:rsidRPr="00CF29D2" w:rsidRDefault="00656356">
      <w:pPr>
        <w:numPr>
          <w:ilvl w:val="0"/>
          <w:numId w:val="1"/>
        </w:numPr>
        <w:spacing w:after="0" w:line="360" w:lineRule="auto"/>
        <w:ind w:left="709" w:firstLine="0"/>
        <w:jc w:val="both"/>
        <w:rPr>
          <w:rFonts w:ascii="Times New Roman" w:eastAsia="Times New Roman" w:hAnsi="Times New Roman" w:cs="Times New Roman"/>
        </w:rPr>
      </w:pPr>
      <w:r w:rsidRPr="00CF29D2">
        <w:rPr>
          <w:rFonts w:ascii="Times New Roman" w:eastAsia="Times New Roman" w:hAnsi="Times New Roman" w:cs="Times New Roman"/>
        </w:rPr>
        <w:t>45% reported that they</w:t>
      </w:r>
      <w:r w:rsidR="000773C5" w:rsidRPr="00CF29D2">
        <w:rPr>
          <w:rFonts w:ascii="Times New Roman" w:eastAsia="Times New Roman" w:hAnsi="Times New Roman" w:cs="Times New Roman"/>
        </w:rPr>
        <w:t xml:space="preserve"> are</w:t>
      </w:r>
      <w:r w:rsidRPr="00CF29D2">
        <w:rPr>
          <w:rFonts w:ascii="Times New Roman" w:eastAsia="Times New Roman" w:hAnsi="Times New Roman" w:cs="Times New Roman"/>
        </w:rPr>
        <w:t xml:space="preserve"> not always aligned to strategic planning;</w:t>
      </w:r>
    </w:p>
    <w:p w14:paraId="72A1608E" w14:textId="0FE5A27E" w:rsidR="00E65ABB" w:rsidRPr="00CF29D2" w:rsidRDefault="00656356">
      <w:pPr>
        <w:numPr>
          <w:ilvl w:val="0"/>
          <w:numId w:val="1"/>
        </w:numPr>
        <w:spacing w:after="0" w:line="360" w:lineRule="auto"/>
        <w:ind w:left="709" w:firstLine="0"/>
        <w:jc w:val="both"/>
        <w:rPr>
          <w:rFonts w:ascii="Times New Roman" w:eastAsia="Times New Roman" w:hAnsi="Times New Roman" w:cs="Times New Roman"/>
        </w:rPr>
      </w:pPr>
      <w:r w:rsidRPr="00CF29D2">
        <w:rPr>
          <w:rFonts w:ascii="Times New Roman" w:eastAsia="Times New Roman" w:hAnsi="Times New Roman" w:cs="Times New Roman"/>
        </w:rPr>
        <w:lastRenderedPageBreak/>
        <w:t xml:space="preserve">8% reported that there is no alignment, because strategic planning is not communicated; and </w:t>
      </w:r>
    </w:p>
    <w:p w14:paraId="34020B2B" w14:textId="099924A6" w:rsidR="00E65ABB" w:rsidRPr="00CF29D2" w:rsidRDefault="00656356">
      <w:pPr>
        <w:numPr>
          <w:ilvl w:val="0"/>
          <w:numId w:val="1"/>
        </w:numPr>
        <w:spacing w:after="0" w:line="360" w:lineRule="auto"/>
        <w:ind w:left="709" w:firstLine="0"/>
        <w:jc w:val="both"/>
        <w:rPr>
          <w:rFonts w:ascii="Times New Roman" w:eastAsia="Times New Roman" w:hAnsi="Times New Roman" w:cs="Times New Roman"/>
        </w:rPr>
      </w:pPr>
      <w:r w:rsidRPr="00CF29D2">
        <w:rPr>
          <w:rFonts w:ascii="Times New Roman" w:eastAsia="Times New Roman" w:hAnsi="Times New Roman" w:cs="Times New Roman"/>
        </w:rPr>
        <w:t xml:space="preserve">8% reported that there is no alignment, because strategic planning doesn’t exist. </w:t>
      </w:r>
    </w:p>
    <w:p w14:paraId="578CCA1D" w14:textId="77777777" w:rsidR="00E65ABB" w:rsidRPr="00CF29D2" w:rsidRDefault="00656356">
      <w:pPr>
        <w:spacing w:after="0" w:line="24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Table 3 - Level of alignment between projects and strategy (2012)</w:t>
      </w:r>
    </w:p>
    <w:p w14:paraId="4F328EFB" w14:textId="77777777" w:rsidR="00E65ABB" w:rsidRPr="00CF29D2" w:rsidRDefault="00656356">
      <w:pPr>
        <w:spacing w:after="0" w:line="24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49A7782A" wp14:editId="38B9AEB6">
            <wp:extent cx="5096510" cy="3061335"/>
            <wp:effectExtent l="0" t="0" r="0" b="0"/>
            <wp:docPr id="19" name="image2.png" descr="image 8done"/>
            <wp:cNvGraphicFramePr/>
            <a:graphic xmlns:a="http://schemas.openxmlformats.org/drawingml/2006/main">
              <a:graphicData uri="http://schemas.openxmlformats.org/drawingml/2006/picture">
                <pic:pic xmlns:pic="http://schemas.openxmlformats.org/drawingml/2006/picture">
                  <pic:nvPicPr>
                    <pic:cNvPr id="0" name="image2.png" descr="image 8done"/>
                    <pic:cNvPicPr preferRelativeResize="0"/>
                  </pic:nvPicPr>
                  <pic:blipFill>
                    <a:blip r:embed="rId16"/>
                    <a:srcRect/>
                    <a:stretch>
                      <a:fillRect/>
                    </a:stretch>
                  </pic:blipFill>
                  <pic:spPr>
                    <a:xfrm>
                      <a:off x="0" y="0"/>
                      <a:ext cx="5096510" cy="3061335"/>
                    </a:xfrm>
                    <a:prstGeom prst="rect">
                      <a:avLst/>
                    </a:prstGeom>
                    <a:ln/>
                  </pic:spPr>
                </pic:pic>
              </a:graphicData>
            </a:graphic>
          </wp:inline>
        </w:drawing>
      </w:r>
    </w:p>
    <w:p w14:paraId="6BE8241E"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PMSurvey.org (2012)</w:t>
      </w:r>
    </w:p>
    <w:p w14:paraId="3E5D2426" w14:textId="6ABD62E0" w:rsidR="00A23060" w:rsidRPr="00CF29D2" w:rsidRDefault="00A23060" w:rsidP="00A23060">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Analyzing data between 2011 and 2012, although having an increase of only two percent</w:t>
      </w:r>
      <w:r w:rsidR="000773C5" w:rsidRPr="00CF29D2">
        <w:rPr>
          <w:rFonts w:ascii="Times New Roman" w:hAnsi="Times New Roman" w:cs="Times New Roman"/>
          <w:sz w:val="24"/>
          <w:szCs w:val="24"/>
        </w:rPr>
        <w:t xml:space="preserve"> (2%) </w:t>
      </w:r>
      <w:r w:rsidRPr="00CF29D2">
        <w:rPr>
          <w:rFonts w:ascii="Times New Roman" w:hAnsi="Times New Roman" w:cs="Times New Roman"/>
          <w:sz w:val="24"/>
          <w:szCs w:val="24"/>
        </w:rPr>
        <w:t>points in the number of organizations aligned with strategic planning, it indicates a growing number of organizations concerned with the alignment. However, it is important to consider that this statement is not the reality of all brazilian organizations. This is only a picture of organizations that participated in the survey; this case requires more subsidies to reach a suitable conclusion.</w:t>
      </w:r>
    </w:p>
    <w:p w14:paraId="01157E82" w14:textId="77777777" w:rsidR="00E65ABB" w:rsidRPr="00CF29D2" w:rsidRDefault="00656356">
      <w:pPr>
        <w:spacing w:after="0" w:line="480" w:lineRule="auto"/>
        <w:jc w:val="both"/>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Considerations about the years 2011 and 2012</w:t>
      </w:r>
    </w:p>
    <w:p w14:paraId="30A3009E" w14:textId="40519766" w:rsidR="00E65ABB" w:rsidRPr="00CF29D2" w:rsidRDefault="00A23060">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T</w:t>
      </w:r>
      <w:r w:rsidR="00656356" w:rsidRPr="00CF29D2">
        <w:rPr>
          <w:rFonts w:ascii="Times New Roman" w:eastAsia="Times New Roman" w:hAnsi="Times New Roman" w:cs="Times New Roman"/>
          <w:sz w:val="24"/>
          <w:szCs w:val="24"/>
        </w:rPr>
        <w:t xml:space="preserve">his study </w:t>
      </w:r>
      <w:r w:rsidR="00D45C12" w:rsidRPr="00CF29D2">
        <w:rPr>
          <w:rFonts w:ascii="Times New Roman" w:eastAsia="Times New Roman" w:hAnsi="Times New Roman" w:cs="Times New Roman"/>
          <w:sz w:val="24"/>
          <w:szCs w:val="24"/>
        </w:rPr>
        <w:t>took into account</w:t>
      </w:r>
      <w:r w:rsidR="00656356" w:rsidRPr="00CF29D2">
        <w:rPr>
          <w:rFonts w:ascii="Times New Roman" w:eastAsia="Times New Roman" w:hAnsi="Times New Roman" w:cs="Times New Roman"/>
          <w:sz w:val="24"/>
          <w:szCs w:val="24"/>
        </w:rPr>
        <w:t xml:space="preserve"> only one dimension of the research, which is related to the Project Portfolio Management. Although the numbers are considered suitable, </w:t>
      </w:r>
      <w:r w:rsidRPr="00CF29D2">
        <w:rPr>
          <w:rFonts w:ascii="Times New Roman" w:hAnsi="Times New Roman" w:cs="Times New Roman"/>
          <w:sz w:val="24"/>
          <w:szCs w:val="24"/>
        </w:rPr>
        <w:t>the items that deserve special attention are:</w:t>
      </w:r>
    </w:p>
    <w:p w14:paraId="785B7A7F" w14:textId="77777777" w:rsidR="00E65ABB" w:rsidRPr="00CF29D2" w:rsidRDefault="00656356">
      <w:pPr>
        <w:numPr>
          <w:ilvl w:val="0"/>
          <w:numId w:val="2"/>
        </w:numPr>
        <w:spacing w:after="0" w:line="360" w:lineRule="auto"/>
        <w:ind w:left="425" w:hanging="357"/>
        <w:jc w:val="both"/>
        <w:rPr>
          <w:rFonts w:ascii="Times New Roman" w:eastAsia="Times New Roman" w:hAnsi="Times New Roman" w:cs="Times New Roman"/>
        </w:rPr>
      </w:pPr>
      <w:r w:rsidRPr="00CF29D2">
        <w:rPr>
          <w:rFonts w:ascii="Times New Roman" w:eastAsia="Times New Roman" w:hAnsi="Times New Roman" w:cs="Times New Roman"/>
        </w:rPr>
        <w:t xml:space="preserve">1.3.6 – that is the area in organization responsible for conducting processes of Project Portfolio management (selection, prioritization, monitoring); </w:t>
      </w:r>
    </w:p>
    <w:p w14:paraId="68776251" w14:textId="77777777" w:rsidR="00E65ABB" w:rsidRPr="00CF29D2" w:rsidRDefault="00656356">
      <w:pPr>
        <w:numPr>
          <w:ilvl w:val="0"/>
          <w:numId w:val="2"/>
        </w:numPr>
        <w:spacing w:after="0" w:line="360" w:lineRule="auto"/>
        <w:ind w:left="425" w:hanging="357"/>
        <w:jc w:val="both"/>
        <w:rPr>
          <w:rFonts w:ascii="Times New Roman" w:eastAsia="Times New Roman" w:hAnsi="Times New Roman" w:cs="Times New Roman"/>
          <w:sz w:val="24"/>
          <w:szCs w:val="24"/>
        </w:rPr>
      </w:pPr>
      <w:r w:rsidRPr="00CF29D2">
        <w:rPr>
          <w:rFonts w:ascii="Times New Roman" w:eastAsia="Times New Roman" w:hAnsi="Times New Roman" w:cs="Times New Roman"/>
        </w:rPr>
        <w:t>1.3.7 – that is the practices of portfolio management used by organizations</w:t>
      </w:r>
      <w:r w:rsidRPr="00CF29D2">
        <w:rPr>
          <w:rFonts w:ascii="Times New Roman" w:eastAsia="Times New Roman" w:hAnsi="Times New Roman" w:cs="Times New Roman"/>
          <w:sz w:val="24"/>
          <w:szCs w:val="24"/>
        </w:rPr>
        <w:t xml:space="preserve"> </w:t>
      </w:r>
    </w:p>
    <w:p w14:paraId="73723378" w14:textId="636DCE3F" w:rsidR="00E65ABB" w:rsidRPr="00CF29D2" w:rsidRDefault="00A23060" w:rsidP="00A23060">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lastRenderedPageBreak/>
        <w:t>In those two items, percentages presented in the survey showed that organizations don’t align  Project Portfolio Management to strategic management. This study becomes relevant based on this observation, since it demonstrates that lack of resources, financial waste, failure to follow strategic goals and objectives and failures on ROI point to an alignment loss between Project Portfolio Management and  the organizations´ strategic management.</w:t>
      </w:r>
    </w:p>
    <w:p w14:paraId="7F2D89D6" w14:textId="1D0D0D5A"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 xml:space="preserve">RESEARCH METHODOLOGY </w:t>
      </w:r>
    </w:p>
    <w:p w14:paraId="110DD1B4" w14:textId="7EFAC1DE"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The bibliographic </w:t>
      </w:r>
      <w:r w:rsidR="00483195" w:rsidRPr="00CF29D2">
        <w:rPr>
          <w:rFonts w:ascii="Times New Roman" w:eastAsia="Times New Roman" w:hAnsi="Times New Roman" w:cs="Times New Roman"/>
          <w:sz w:val="24"/>
          <w:szCs w:val="24"/>
        </w:rPr>
        <w:t xml:space="preserve">research </w:t>
      </w:r>
      <w:r w:rsidRPr="00CF29D2">
        <w:rPr>
          <w:rFonts w:ascii="Times New Roman" w:eastAsia="Times New Roman" w:hAnsi="Times New Roman" w:cs="Times New Roman"/>
          <w:sz w:val="24"/>
          <w:szCs w:val="24"/>
        </w:rPr>
        <w:t xml:space="preserve">involved bibliographic revision and </w:t>
      </w:r>
      <w:r w:rsidR="00F32FA3" w:rsidRPr="00CF29D2">
        <w:rPr>
          <w:rFonts w:ascii="Times New Roman" w:hAnsi="Times New Roman" w:cs="Times New Roman"/>
          <w:sz w:val="24"/>
          <w:szCs w:val="24"/>
        </w:rPr>
        <w:t>sought project management concepts, portfolio management and strategic alignment, in order to understand and characterize the models. The identification of Project Portfolio Management models sought to understand what are the common and different characteristics of each model, describing, characterizing and ranking each one of them.</w:t>
      </w:r>
    </w:p>
    <w:p w14:paraId="35B20A9D" w14:textId="77777777" w:rsidR="00102110" w:rsidRPr="00CF29D2" w:rsidRDefault="00102110" w:rsidP="00102110">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Survey Definition</w:t>
      </w:r>
    </w:p>
    <w:p w14:paraId="62B2E667" w14:textId="19C93A33" w:rsidR="00E65ABB" w:rsidRPr="00CF29D2" w:rsidRDefault="00102110">
      <w:pPr>
        <w:spacing w:after="0" w:line="480" w:lineRule="auto"/>
        <w:jc w:val="both"/>
        <w:rPr>
          <w:rFonts w:ascii="Times New Roman" w:eastAsia="Times New Roman" w:hAnsi="Times New Roman" w:cs="Times New Roman"/>
          <w:b/>
          <w:sz w:val="24"/>
          <w:szCs w:val="24"/>
        </w:rPr>
      </w:pPr>
      <w:r w:rsidRPr="00CF29D2">
        <w:rPr>
          <w:rFonts w:ascii="Times New Roman" w:eastAsia="Times New Roman" w:hAnsi="Times New Roman" w:cs="Times New Roman"/>
          <w:sz w:val="24"/>
          <w:szCs w:val="24"/>
        </w:rPr>
        <w:t>The objective of this research is to know which models of Project Portfolio Management are used by Brazilian organizations</w:t>
      </w:r>
      <w:r w:rsidR="00656356" w:rsidRPr="00CF29D2">
        <w:rPr>
          <w:rFonts w:ascii="Times New Roman" w:eastAsia="Times New Roman" w:hAnsi="Times New Roman" w:cs="Times New Roman"/>
          <w:sz w:val="24"/>
          <w:szCs w:val="24"/>
        </w:rPr>
        <w:t xml:space="preserve">. </w:t>
      </w:r>
      <w:r w:rsidR="007F024F" w:rsidRPr="00CF29D2">
        <w:rPr>
          <w:rFonts w:ascii="Times New Roman" w:hAnsi="Times New Roman" w:cs="Times New Roman"/>
          <w:sz w:val="24"/>
          <w:szCs w:val="24"/>
        </w:rPr>
        <w:t>The sample´s selection was specifically focused towards specialists who work in the organizations surveyed with strategy, Project Portfolio Management and project management. For this research,</w:t>
      </w:r>
      <w:r w:rsidR="00A62DD4" w:rsidRPr="00CF29D2">
        <w:rPr>
          <w:rFonts w:ascii="Times New Roman" w:hAnsi="Times New Roman" w:cs="Times New Roman"/>
          <w:sz w:val="24"/>
          <w:szCs w:val="24"/>
        </w:rPr>
        <w:t xml:space="preserve"> </w:t>
      </w:r>
      <w:r w:rsidR="007F024F" w:rsidRPr="00CF29D2">
        <w:rPr>
          <w:rFonts w:ascii="Times New Roman" w:hAnsi="Times New Roman" w:cs="Times New Roman"/>
          <w:sz w:val="24"/>
          <w:szCs w:val="24"/>
        </w:rPr>
        <w:t xml:space="preserve">the website </w:t>
      </w:r>
      <w:r w:rsidR="00656356" w:rsidRPr="00CF29D2">
        <w:rPr>
          <w:rFonts w:ascii="Times New Roman" w:eastAsia="Times New Roman" w:hAnsi="Times New Roman" w:cs="Times New Roman"/>
          <w:sz w:val="24"/>
          <w:szCs w:val="24"/>
        </w:rPr>
        <w:t>SurveyMonkey (</w:t>
      </w:r>
      <w:hyperlink r:id="rId17">
        <w:r w:rsidR="00656356" w:rsidRPr="00CF29D2">
          <w:rPr>
            <w:rFonts w:ascii="Times New Roman" w:eastAsia="Times New Roman" w:hAnsi="Times New Roman" w:cs="Times New Roman"/>
            <w:sz w:val="24"/>
            <w:szCs w:val="24"/>
            <w:u w:val="single"/>
          </w:rPr>
          <w:t>//pt.surveymonkey.com/s/portfolioeestrategia</w:t>
        </w:r>
      </w:hyperlink>
      <w:r w:rsidR="00656356" w:rsidRPr="00CF29D2">
        <w:rPr>
          <w:rFonts w:ascii="Times New Roman" w:eastAsia="Times New Roman" w:hAnsi="Times New Roman" w:cs="Times New Roman"/>
          <w:sz w:val="24"/>
          <w:szCs w:val="24"/>
        </w:rPr>
        <w:t>)</w:t>
      </w:r>
      <w:r w:rsidR="00A62DD4" w:rsidRPr="00CF29D2">
        <w:rPr>
          <w:rFonts w:ascii="Times New Roman" w:eastAsia="Times New Roman" w:hAnsi="Times New Roman" w:cs="Times New Roman"/>
          <w:sz w:val="24"/>
          <w:szCs w:val="24"/>
        </w:rPr>
        <w:t xml:space="preserve"> was </w:t>
      </w:r>
      <w:r w:rsidR="00A62DD4" w:rsidRPr="00CF29D2">
        <w:rPr>
          <w:rFonts w:ascii="Times New Roman" w:hAnsi="Times New Roman" w:cs="Times New Roman"/>
          <w:sz w:val="24"/>
          <w:szCs w:val="24"/>
        </w:rPr>
        <w:t>utilized</w:t>
      </w:r>
      <w:r w:rsidR="00656356" w:rsidRPr="00CF29D2">
        <w:rPr>
          <w:rFonts w:ascii="Times New Roman" w:eastAsia="Times New Roman" w:hAnsi="Times New Roman" w:cs="Times New Roman"/>
          <w:sz w:val="24"/>
          <w:szCs w:val="24"/>
        </w:rPr>
        <w:t>. The data collection was carried out between the months of May 2013 and June 2013.</w:t>
      </w:r>
    </w:p>
    <w:p w14:paraId="58AD94A4" w14:textId="77777777"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b/>
          <w:sz w:val="24"/>
          <w:szCs w:val="24"/>
        </w:rPr>
        <w:t>The National Survey in Organizations</w:t>
      </w:r>
    </w:p>
    <w:p w14:paraId="7AEF5B84" w14:textId="093EAE94" w:rsidR="001056D5" w:rsidRPr="00CF29D2" w:rsidRDefault="00656356" w:rsidP="001056D5">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eastAsia="Times New Roman" w:hAnsi="Times New Roman" w:cs="Times New Roman"/>
          <w:sz w:val="24"/>
          <w:szCs w:val="24"/>
        </w:rPr>
        <w:t xml:space="preserve">In applied research, we </w:t>
      </w:r>
      <w:r w:rsidR="007F024F" w:rsidRPr="00CF29D2">
        <w:rPr>
          <w:rFonts w:ascii="Times New Roman" w:hAnsi="Times New Roman" w:cs="Times New Roman"/>
          <w:sz w:val="24"/>
          <w:szCs w:val="24"/>
        </w:rPr>
        <w:t xml:space="preserve">collected answers from </w:t>
      </w:r>
      <w:r w:rsidRPr="00CF29D2">
        <w:rPr>
          <w:rFonts w:ascii="Times New Roman" w:eastAsia="Times New Roman" w:hAnsi="Times New Roman" w:cs="Times New Roman"/>
          <w:sz w:val="24"/>
          <w:szCs w:val="24"/>
        </w:rPr>
        <w:t xml:space="preserve">56 (fifty-six) respondents and only 1 (one) respondent ignored the process. The questionnaire contained only the company’s name and the respondent’s </w:t>
      </w:r>
      <w:r w:rsidR="00697E78" w:rsidRPr="00CF29D2">
        <w:rPr>
          <w:rFonts w:ascii="Times New Roman" w:eastAsia="Times New Roman" w:hAnsi="Times New Roman" w:cs="Times New Roman"/>
          <w:sz w:val="24"/>
          <w:szCs w:val="24"/>
        </w:rPr>
        <w:t xml:space="preserve">email to send the search result. </w:t>
      </w:r>
      <w:r w:rsidRPr="00CF29D2">
        <w:rPr>
          <w:rFonts w:ascii="Times New Roman" w:eastAsia="Times New Roman" w:hAnsi="Times New Roman" w:cs="Times New Roman"/>
          <w:sz w:val="24"/>
          <w:szCs w:val="24"/>
        </w:rPr>
        <w:t xml:space="preserve">There's a large number of public </w:t>
      </w:r>
      <w:r w:rsidR="001056D5" w:rsidRPr="00CF29D2">
        <w:rPr>
          <w:rFonts w:ascii="Times New Roman" w:hAnsi="Times New Roman" w:cs="Times New Roman"/>
          <w:sz w:val="24"/>
          <w:szCs w:val="24"/>
        </w:rPr>
        <w:t xml:space="preserve">organisations among the 56 (fifty-six) respondentes companies, as follows: 30,36%, the others are: 14,29% companies in the service sector and information technology; 7,14% </w:t>
      </w:r>
      <w:r w:rsidR="001056D5" w:rsidRPr="00CF29D2">
        <w:rPr>
          <w:rFonts w:ascii="Times New Roman" w:hAnsi="Times New Roman" w:cs="Times New Roman"/>
          <w:sz w:val="24"/>
          <w:szCs w:val="24"/>
        </w:rPr>
        <w:lastRenderedPageBreak/>
        <w:t>consulting and federal agency; 5,36% in the education sector;  3,57% are tied to the  food sector, industry, financial and others; and lastly, tied with 1,79% are the sectors of insurance, telecommunications and health.</w:t>
      </w:r>
    </w:p>
    <w:p w14:paraId="3328FBBC" w14:textId="6F5E9043" w:rsidR="007F024F" w:rsidRPr="00CF29D2" w:rsidRDefault="007F024F" w:rsidP="007F024F">
      <w:pPr>
        <w:autoSpaceDE w:val="0"/>
        <w:autoSpaceDN w:val="0"/>
        <w:adjustRightInd w:val="0"/>
        <w:spacing w:after="0" w:line="480" w:lineRule="auto"/>
        <w:jc w:val="both"/>
        <w:rPr>
          <w:rFonts w:ascii="Times New Roman" w:hAnsi="Times New Roman" w:cs="Times New Roman"/>
          <w:sz w:val="24"/>
          <w:szCs w:val="24"/>
          <w:lang w:eastAsia="pt-BR"/>
        </w:rPr>
      </w:pPr>
      <w:r w:rsidRPr="00CF29D2">
        <w:rPr>
          <w:rFonts w:ascii="Times New Roman" w:hAnsi="Times New Roman" w:cs="Times New Roman"/>
          <w:sz w:val="24"/>
          <w:szCs w:val="24"/>
        </w:rPr>
        <w:t>Regarding the number of employees, 32,14% of respondents have more than 5.000 employees; organizations with fewer than 100 employees with 21,43%; organizations with between 101 to 500 employees showed 19,64%; and ultimately organizations with 501 to 5.000 employees. As for the to the annual revenue, 58,93% of organizations answered they had revenues in 2012, up from 10 million reais; 21,43% reported that they grossed less than $1 million; 14,29% reported revenues of between 1 and 5 million reais; and 5,36% reported sales between 5 to 10 million reais.</w:t>
      </w:r>
    </w:p>
    <w:p w14:paraId="70FA997F" w14:textId="77777777" w:rsidR="007F024F" w:rsidRPr="00CF29D2" w:rsidRDefault="007F024F" w:rsidP="007F024F">
      <w:pPr>
        <w:autoSpaceDE w:val="0"/>
        <w:autoSpaceDN w:val="0"/>
        <w:adjustRightInd w:val="0"/>
        <w:spacing w:after="0" w:line="480" w:lineRule="auto"/>
        <w:jc w:val="both"/>
        <w:rPr>
          <w:rFonts w:ascii="Times New Roman" w:hAnsi="Times New Roman" w:cs="Times New Roman"/>
          <w:sz w:val="24"/>
          <w:szCs w:val="24"/>
          <w:lang w:eastAsia="pt-BR"/>
        </w:rPr>
      </w:pPr>
      <w:r w:rsidRPr="00CF29D2">
        <w:rPr>
          <w:rFonts w:ascii="Times New Roman" w:hAnsi="Times New Roman" w:cs="Times New Roman"/>
          <w:sz w:val="24"/>
          <w:szCs w:val="24"/>
        </w:rPr>
        <w:t>The questions were prepared, according to the previous survey, in the following order:</w:t>
      </w:r>
    </w:p>
    <w:p w14:paraId="3532F4CC"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 Does the organization have a corporate governance structure?</w:t>
      </w:r>
    </w:p>
    <w:p w14:paraId="7EE5F9B1"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2. Does your organization have a formal process of strategic planning?</w:t>
      </w:r>
    </w:p>
    <w:p w14:paraId="57A8F55C"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3. Does the organization have a defined process for Project management?</w:t>
      </w:r>
    </w:p>
    <w:p w14:paraId="07D9A038"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4. Is there a formal authorization process of the project?</w:t>
      </w:r>
    </w:p>
    <w:p w14:paraId="42E436FF"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5. Is there a process to identify all the projects to be implemented?</w:t>
      </w:r>
    </w:p>
    <w:p w14:paraId="481EA662"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6. Is there a categorization process of projects?</w:t>
      </w:r>
    </w:p>
    <w:p w14:paraId="5AE1DDF5"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7. Is there an evaluation process of the projects to be implemented?</w:t>
      </w:r>
    </w:p>
    <w:p w14:paraId="260CF079"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8. Is there a selection process of projects to be implemented?</w:t>
      </w:r>
    </w:p>
    <w:p w14:paraId="59721E15"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9. Is there a project prioritization process prior to authorization to perform?</w:t>
      </w:r>
    </w:p>
    <w:p w14:paraId="09F8FA74"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10. Is there a monitoring process if the projects are aligned to the organizational strategy?</w:t>
      </w:r>
    </w:p>
    <w:p w14:paraId="2FACDA0E"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11. Does your organization have a PMO (Project Management Office)?</w:t>
      </w:r>
    </w:p>
    <w:p w14:paraId="1536217B"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12. If your organization has a PMO (Project Management Office) deployed, what kind?</w:t>
      </w:r>
    </w:p>
    <w:p w14:paraId="58AF2FB8"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13. The PMO (Project Management Office) constantly monitors the strategic actions implemented?</w:t>
      </w:r>
    </w:p>
    <w:p w14:paraId="53C67CFC"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14. Does the organization have a defined process for Project portfolio management?</w:t>
      </w:r>
    </w:p>
    <w:p w14:paraId="00B5B2E8"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15. Is there a portfolio rebalancing process project portoflio and programs?</w:t>
      </w:r>
    </w:p>
    <w:p w14:paraId="559D1C36"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16. Is there a portfolio performance verification process?</w:t>
      </w:r>
    </w:p>
    <w:p w14:paraId="07502AB9"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17. Is there a monitoring process to provide subsidies if the Project portfolio is aligned to the organizational strategy?</w:t>
      </w:r>
    </w:p>
    <w:p w14:paraId="2983B7C0"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18. How do you and your organization determine the alignment degree of the Project portfolio with strategic planning?</w:t>
      </w:r>
    </w:p>
    <w:p w14:paraId="3D2D1199"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19. Which model your organization uses to align project portfolio to the organizational strategy?</w:t>
      </w:r>
    </w:p>
    <w:p w14:paraId="0508F40D" w14:textId="77777777" w:rsidR="00E65ABB" w:rsidRPr="00CF29D2" w:rsidRDefault="00656356">
      <w:pPr>
        <w:spacing w:after="0" w:line="240" w:lineRule="auto"/>
        <w:jc w:val="both"/>
        <w:rPr>
          <w:rFonts w:ascii="Times New Roman" w:eastAsia="Times New Roman" w:hAnsi="Times New Roman" w:cs="Times New Roman"/>
        </w:rPr>
      </w:pPr>
      <w:r w:rsidRPr="00CF29D2">
        <w:rPr>
          <w:rFonts w:ascii="Times New Roman" w:eastAsia="Times New Roman" w:hAnsi="Times New Roman" w:cs="Times New Roman"/>
        </w:rPr>
        <w:t>20. What other factors do you consider important for the proper alignment of the portfolio projects with the organizational strategy?</w:t>
      </w:r>
    </w:p>
    <w:p w14:paraId="4387458E" w14:textId="77777777" w:rsidR="00E65ABB" w:rsidRPr="00CF29D2" w:rsidRDefault="00656356">
      <w:pPr>
        <w:spacing w:before="240"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7. ANALYSIS OF SURVEY RESULTS</w:t>
      </w:r>
    </w:p>
    <w:p w14:paraId="3D363463" w14:textId="77777777" w:rsidR="00FF7237" w:rsidRPr="00CF29D2" w:rsidRDefault="002A2F7A">
      <w:pPr>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lastRenderedPageBreak/>
        <w:t xml:space="preserve">The </w:t>
      </w:r>
      <w:r w:rsidR="00B373DE" w:rsidRPr="00CF29D2">
        <w:rPr>
          <w:rFonts w:ascii="Times New Roman" w:hAnsi="Times New Roman" w:cs="Times New Roman"/>
          <w:sz w:val="24"/>
          <w:szCs w:val="24"/>
        </w:rPr>
        <w:t>questions</w:t>
      </w:r>
      <w:r w:rsidRPr="00CF29D2">
        <w:rPr>
          <w:rFonts w:ascii="Times New Roman" w:hAnsi="Times New Roman" w:cs="Times New Roman"/>
          <w:sz w:val="24"/>
          <w:szCs w:val="24"/>
        </w:rPr>
        <w:t xml:space="preserve"> analyzed by the authors were the most relevant, presenting the situation of organizations regarding the use of Project Portfolio </w:t>
      </w:r>
      <w:r w:rsidR="00A62DD4" w:rsidRPr="00CF29D2">
        <w:rPr>
          <w:rFonts w:ascii="Times New Roman" w:hAnsi="Times New Roman" w:cs="Times New Roman"/>
          <w:sz w:val="24"/>
          <w:szCs w:val="24"/>
        </w:rPr>
        <w:t xml:space="preserve">Management </w:t>
      </w:r>
      <w:r w:rsidRPr="00CF29D2">
        <w:rPr>
          <w:rFonts w:ascii="Times New Roman" w:hAnsi="Times New Roman" w:cs="Times New Roman"/>
          <w:sz w:val="24"/>
          <w:szCs w:val="24"/>
        </w:rPr>
        <w:t xml:space="preserve">as a promotional mechanism of alignment with strategy. </w:t>
      </w:r>
    </w:p>
    <w:p w14:paraId="37842038" w14:textId="7B711B6E" w:rsidR="00E65ABB" w:rsidRPr="00CF29D2" w:rsidRDefault="002A2F7A">
      <w:pPr>
        <w:spacing w:after="0" w:line="480" w:lineRule="auto"/>
        <w:jc w:val="both"/>
        <w:rPr>
          <w:rFonts w:ascii="Times New Roman" w:eastAsia="Times New Roman" w:hAnsi="Times New Roman" w:cs="Times New Roman"/>
          <w:sz w:val="24"/>
          <w:szCs w:val="24"/>
        </w:rPr>
      </w:pPr>
      <w:r w:rsidRPr="00CF29D2">
        <w:rPr>
          <w:rFonts w:ascii="Times New Roman" w:hAnsi="Times New Roman" w:cs="Times New Roman"/>
          <w:sz w:val="24"/>
          <w:szCs w:val="24"/>
        </w:rPr>
        <w:t xml:space="preserve">The thirteenth question asked if the PMO constantly monitors the strategic actions implemented in organizations. The answers for this question are the following: 31,11% of organizations answered that the PMO doesn’t monitor the strategic actions; 26,67% reported that PMO monitors only the projects´ strategic actions; 24,44% reported that PMO monitors all strategic actions; and 17,78% reported that PMO monitors  some strategic actions. </w:t>
      </w:r>
    </w:p>
    <w:p w14:paraId="464ED2DF" w14:textId="77777777" w:rsidR="008E30C0" w:rsidRPr="00CF29D2" w:rsidRDefault="002A2F7A" w:rsidP="002A2F7A">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The fifteenth question asked if there is a portfolio balancing a project´s process and programs. 60% of organizations reported that there is no formal process; 17,78% reported that </w:t>
      </w:r>
      <w:r w:rsidR="008E30C0" w:rsidRPr="00CF29D2">
        <w:rPr>
          <w:rFonts w:ascii="Times New Roman" w:hAnsi="Times New Roman" w:cs="Times New Roman"/>
          <w:sz w:val="24"/>
          <w:szCs w:val="24"/>
        </w:rPr>
        <w:t xml:space="preserve">there is a formal process stablished </w:t>
      </w:r>
      <w:r w:rsidRPr="00CF29D2">
        <w:rPr>
          <w:rFonts w:ascii="Times New Roman" w:hAnsi="Times New Roman" w:cs="Times New Roman"/>
          <w:sz w:val="24"/>
          <w:szCs w:val="24"/>
        </w:rPr>
        <w:t xml:space="preserve">between 2 to 5 years; 15,56% reported there is </w:t>
      </w:r>
      <w:r w:rsidR="008E30C0" w:rsidRPr="00CF29D2">
        <w:rPr>
          <w:rFonts w:ascii="Times New Roman" w:hAnsi="Times New Roman" w:cs="Times New Roman"/>
          <w:sz w:val="24"/>
          <w:szCs w:val="24"/>
        </w:rPr>
        <w:t xml:space="preserve">a formal process stablished for </w:t>
      </w:r>
      <w:r w:rsidRPr="00CF29D2">
        <w:rPr>
          <w:rFonts w:ascii="Times New Roman" w:hAnsi="Times New Roman" w:cs="Times New Roman"/>
          <w:sz w:val="24"/>
          <w:szCs w:val="24"/>
        </w:rPr>
        <w:t xml:space="preserve">more than 5 years; 6,67% reported that between 1 to 2 years; and no organization said that there is less than one year. </w:t>
      </w:r>
    </w:p>
    <w:p w14:paraId="09815504" w14:textId="0204AAF6" w:rsidR="002A2F7A" w:rsidRPr="00CF29D2" w:rsidRDefault="002A2F7A" w:rsidP="002A2F7A">
      <w:pPr>
        <w:autoSpaceDE w:val="0"/>
        <w:autoSpaceDN w:val="0"/>
        <w:adjustRightInd w:val="0"/>
        <w:spacing w:after="0" w:line="480" w:lineRule="auto"/>
        <w:jc w:val="both"/>
        <w:rPr>
          <w:lang w:eastAsia="pt-BR"/>
        </w:rPr>
      </w:pPr>
      <w:r w:rsidRPr="00CF29D2">
        <w:rPr>
          <w:rFonts w:ascii="Times New Roman" w:hAnsi="Times New Roman" w:cs="Times New Roman"/>
          <w:sz w:val="24"/>
          <w:szCs w:val="24"/>
        </w:rPr>
        <w:t xml:space="preserve">The seventeenth question asked whether or not a monitoring process exists to provide subsidies if Project Portfolio is aligned with the organizational strategy. 60% of organizations reported that there is no formal process; 20% reported between 2 to 5 years; 11,11% reported that exists </w:t>
      </w:r>
      <w:r w:rsidR="00E57406" w:rsidRPr="00CF29D2">
        <w:rPr>
          <w:rFonts w:ascii="Times New Roman" w:hAnsi="Times New Roman" w:cs="Times New Roman"/>
          <w:sz w:val="24"/>
          <w:szCs w:val="24"/>
        </w:rPr>
        <w:t xml:space="preserve">a formal process for </w:t>
      </w:r>
      <w:r w:rsidRPr="00CF29D2">
        <w:rPr>
          <w:rFonts w:ascii="Times New Roman" w:hAnsi="Times New Roman" w:cs="Times New Roman"/>
          <w:sz w:val="24"/>
          <w:szCs w:val="24"/>
        </w:rPr>
        <w:t>more than 5 years; 6,67% reported that between 1 to 2 years; and 2,22% answered that there is less than one year.</w:t>
      </w:r>
    </w:p>
    <w:p w14:paraId="62D4D0B2" w14:textId="36DAF8A3" w:rsidR="00E65ABB" w:rsidRPr="00CF29D2" w:rsidRDefault="00E65ABB">
      <w:pPr>
        <w:spacing w:after="0" w:line="480" w:lineRule="auto"/>
        <w:jc w:val="both"/>
      </w:pPr>
    </w:p>
    <w:p w14:paraId="19571A07" w14:textId="12A08624"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Graphical 4 – </w:t>
      </w:r>
      <w:r w:rsidR="00E57406" w:rsidRPr="00CF29D2">
        <w:rPr>
          <w:rFonts w:ascii="Times New Roman" w:eastAsia="Times New Roman" w:hAnsi="Times New Roman" w:cs="Times New Roman"/>
          <w:sz w:val="24"/>
          <w:szCs w:val="24"/>
        </w:rPr>
        <w:t xml:space="preserve">Question </w:t>
      </w:r>
      <w:r w:rsidRPr="00CF29D2">
        <w:rPr>
          <w:rFonts w:ascii="Times New Roman" w:eastAsia="Times New Roman" w:hAnsi="Times New Roman" w:cs="Times New Roman"/>
          <w:sz w:val="24"/>
          <w:szCs w:val="24"/>
        </w:rPr>
        <w:t>17</w:t>
      </w:r>
    </w:p>
    <w:p w14:paraId="3D8E3E75"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lastRenderedPageBreak/>
        <w:drawing>
          <wp:inline distT="0" distB="0" distL="0" distR="0" wp14:anchorId="46705296" wp14:editId="68F60EE0">
            <wp:extent cx="4791075" cy="3038475"/>
            <wp:effectExtent l="0" t="0" r="9525" b="9525"/>
            <wp:docPr id="18" name="image7.png" descr="image 9done"/>
            <wp:cNvGraphicFramePr/>
            <a:graphic xmlns:a="http://schemas.openxmlformats.org/drawingml/2006/main">
              <a:graphicData uri="http://schemas.openxmlformats.org/drawingml/2006/picture">
                <pic:pic xmlns:pic="http://schemas.openxmlformats.org/drawingml/2006/picture">
                  <pic:nvPicPr>
                    <pic:cNvPr id="0" name="image7.png" descr="image 9done"/>
                    <pic:cNvPicPr preferRelativeResize="0"/>
                  </pic:nvPicPr>
                  <pic:blipFill>
                    <a:blip r:embed="rId18"/>
                    <a:srcRect/>
                    <a:stretch>
                      <a:fillRect/>
                    </a:stretch>
                  </pic:blipFill>
                  <pic:spPr>
                    <a:xfrm>
                      <a:off x="0" y="0"/>
                      <a:ext cx="4791075" cy="3038475"/>
                    </a:xfrm>
                    <a:prstGeom prst="rect">
                      <a:avLst/>
                    </a:prstGeom>
                    <a:ln/>
                  </pic:spPr>
                </pic:pic>
              </a:graphicData>
            </a:graphic>
          </wp:inline>
        </w:drawing>
      </w:r>
    </w:p>
    <w:p w14:paraId="14FEE606"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Source: Own authorship</w:t>
      </w:r>
    </w:p>
    <w:p w14:paraId="11CB2DA7" w14:textId="48F8BD50" w:rsidR="00E65ABB" w:rsidRPr="00CF29D2" w:rsidRDefault="00656356">
      <w:pPr>
        <w:spacing w:after="0" w:line="480" w:lineRule="auto"/>
        <w:jc w:val="both"/>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The eighteenth research </w:t>
      </w:r>
      <w:r w:rsidR="00E57406" w:rsidRPr="00CF29D2">
        <w:rPr>
          <w:rFonts w:ascii="Times New Roman" w:hAnsi="Times New Roman" w:cs="Times New Roman"/>
          <w:sz w:val="24"/>
          <w:szCs w:val="24"/>
        </w:rPr>
        <w:t>question</w:t>
      </w:r>
      <w:r w:rsidRPr="00CF29D2">
        <w:rPr>
          <w:rFonts w:ascii="Times New Roman" w:eastAsia="Times New Roman" w:hAnsi="Times New Roman" w:cs="Times New Roman"/>
          <w:sz w:val="24"/>
          <w:szCs w:val="24"/>
        </w:rPr>
        <w:t xml:space="preserve"> </w:t>
      </w:r>
      <w:r w:rsidR="00E57406" w:rsidRPr="00CF29D2">
        <w:rPr>
          <w:rFonts w:ascii="Times New Roman" w:hAnsi="Times New Roman" w:cs="Times New Roman"/>
          <w:sz w:val="24"/>
          <w:szCs w:val="24"/>
        </w:rPr>
        <w:t>asked how the manager or organization determined Project Portfolio´s alignment degree with the strategic planning. 44,44% of organizations reported that they are always aligned to strategic planning; 28,89% reported that they are not always aligned to strategic planning; 15,56% reported no alignment because  strategic planning is not reported; and 11,11% reported no alignment because strategic planning doesn’t exist.</w:t>
      </w:r>
    </w:p>
    <w:p w14:paraId="3AA31F5C" w14:textId="5E8E796C"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Graphical 5 – </w:t>
      </w:r>
      <w:r w:rsidR="00E57406" w:rsidRPr="00CF29D2">
        <w:rPr>
          <w:rFonts w:ascii="Times New Roman" w:eastAsia="Times New Roman" w:hAnsi="Times New Roman" w:cs="Times New Roman"/>
          <w:sz w:val="24"/>
          <w:szCs w:val="24"/>
        </w:rPr>
        <w:t xml:space="preserve">Question </w:t>
      </w:r>
      <w:r w:rsidRPr="00CF29D2">
        <w:rPr>
          <w:rFonts w:ascii="Times New Roman" w:eastAsia="Times New Roman" w:hAnsi="Times New Roman" w:cs="Times New Roman"/>
          <w:sz w:val="24"/>
          <w:szCs w:val="24"/>
        </w:rPr>
        <w:t>18</w:t>
      </w:r>
    </w:p>
    <w:p w14:paraId="1EF6CF09"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noProof/>
          <w:sz w:val="24"/>
          <w:szCs w:val="24"/>
          <w:lang w:val="pt-BR" w:eastAsia="pt-BR"/>
        </w:rPr>
        <w:drawing>
          <wp:inline distT="0" distB="0" distL="0" distR="0" wp14:anchorId="1BE84E29" wp14:editId="67FDCA1F">
            <wp:extent cx="4257675" cy="2809875"/>
            <wp:effectExtent l="0" t="0" r="9525" b="9525"/>
            <wp:docPr id="20" name="image10.png" descr="image 10done"/>
            <wp:cNvGraphicFramePr/>
            <a:graphic xmlns:a="http://schemas.openxmlformats.org/drawingml/2006/main">
              <a:graphicData uri="http://schemas.openxmlformats.org/drawingml/2006/picture">
                <pic:pic xmlns:pic="http://schemas.openxmlformats.org/drawingml/2006/picture">
                  <pic:nvPicPr>
                    <pic:cNvPr id="0" name="image10.png" descr="image 10done"/>
                    <pic:cNvPicPr preferRelativeResize="0"/>
                  </pic:nvPicPr>
                  <pic:blipFill>
                    <a:blip r:embed="rId19"/>
                    <a:srcRect/>
                    <a:stretch>
                      <a:fillRect/>
                    </a:stretch>
                  </pic:blipFill>
                  <pic:spPr>
                    <a:xfrm>
                      <a:off x="0" y="0"/>
                      <a:ext cx="4257675" cy="2809875"/>
                    </a:xfrm>
                    <a:prstGeom prst="rect">
                      <a:avLst/>
                    </a:prstGeom>
                    <a:ln/>
                  </pic:spPr>
                </pic:pic>
              </a:graphicData>
            </a:graphic>
          </wp:inline>
        </w:drawing>
      </w:r>
    </w:p>
    <w:p w14:paraId="7D715219" w14:textId="77777777" w:rsidR="00E65ABB" w:rsidRPr="00CF29D2" w:rsidRDefault="00656356">
      <w:pPr>
        <w:spacing w:after="0" w:line="48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lastRenderedPageBreak/>
        <w:t>Source: Own authorship</w:t>
      </w:r>
    </w:p>
    <w:p w14:paraId="0F63ACFA" w14:textId="510D5F53" w:rsidR="00E57406" w:rsidRPr="00CF29D2" w:rsidRDefault="00E57406" w:rsidP="00E57406">
      <w:pPr>
        <w:autoSpaceDE w:val="0"/>
        <w:autoSpaceDN w:val="0"/>
        <w:adjustRightInd w:val="0"/>
        <w:spacing w:after="0" w:line="480" w:lineRule="auto"/>
        <w:jc w:val="both"/>
        <w:rPr>
          <w:rFonts w:ascii="Times New Roman" w:hAnsi="Times New Roman" w:cs="Times New Roman"/>
          <w:sz w:val="24"/>
          <w:szCs w:val="24"/>
          <w:lang w:eastAsia="pt-BR"/>
        </w:rPr>
      </w:pPr>
      <w:r w:rsidRPr="00CF29D2">
        <w:rPr>
          <w:rFonts w:ascii="Times New Roman" w:hAnsi="Times New Roman" w:cs="Times New Roman"/>
          <w:sz w:val="24"/>
          <w:szCs w:val="24"/>
        </w:rPr>
        <w:t xml:space="preserve">The twentieth </w:t>
      </w:r>
      <w:r w:rsidRPr="00CF29D2">
        <w:rPr>
          <w:rFonts w:ascii="Times New Roman" w:eastAsia="Times New Roman" w:hAnsi="Times New Roman" w:cs="Times New Roman"/>
          <w:sz w:val="24"/>
          <w:szCs w:val="24"/>
        </w:rPr>
        <w:t xml:space="preserve">research </w:t>
      </w:r>
      <w:r w:rsidRPr="00CF29D2">
        <w:rPr>
          <w:rFonts w:ascii="Times New Roman" w:hAnsi="Times New Roman" w:cs="Times New Roman"/>
          <w:sz w:val="24"/>
          <w:szCs w:val="24"/>
        </w:rPr>
        <w:t>question</w:t>
      </w:r>
      <w:r w:rsidRPr="00CF29D2">
        <w:rPr>
          <w:rFonts w:ascii="Times New Roman" w:eastAsia="Times New Roman" w:hAnsi="Times New Roman" w:cs="Times New Roman"/>
          <w:sz w:val="24"/>
          <w:szCs w:val="24"/>
        </w:rPr>
        <w:t xml:space="preserve"> </w:t>
      </w:r>
      <w:r w:rsidRPr="00CF29D2">
        <w:rPr>
          <w:rFonts w:ascii="Times New Roman" w:hAnsi="Times New Roman" w:cs="Times New Roman"/>
          <w:sz w:val="24"/>
          <w:szCs w:val="24"/>
        </w:rPr>
        <w:t xml:space="preserve">asked what other factors are considered important for the appropriate alignment between Project Portfolio and organizational strategy: 40,91% of organizations </w:t>
      </w:r>
      <w:r w:rsidR="00111F02" w:rsidRPr="00CF29D2">
        <w:rPr>
          <w:rFonts w:ascii="Times New Roman" w:hAnsi="Times New Roman" w:cs="Times New Roman"/>
          <w:sz w:val="24"/>
          <w:szCs w:val="24"/>
        </w:rPr>
        <w:t>answered that</w:t>
      </w:r>
      <w:r w:rsidRPr="00CF29D2">
        <w:rPr>
          <w:rFonts w:ascii="Times New Roman" w:hAnsi="Times New Roman" w:cs="Times New Roman"/>
          <w:sz w:val="24"/>
          <w:szCs w:val="24"/>
        </w:rPr>
        <w:t xml:space="preserve"> </w:t>
      </w:r>
      <w:r w:rsidR="0062423F" w:rsidRPr="00CF29D2">
        <w:rPr>
          <w:rFonts w:ascii="Times New Roman" w:hAnsi="Times New Roman" w:cs="Times New Roman"/>
          <w:sz w:val="24"/>
          <w:szCs w:val="24"/>
        </w:rPr>
        <w:t>‘</w:t>
      </w:r>
      <w:r w:rsidRPr="00CF29D2">
        <w:rPr>
          <w:rFonts w:ascii="Times New Roman" w:hAnsi="Times New Roman" w:cs="Times New Roman"/>
          <w:sz w:val="24"/>
          <w:szCs w:val="24"/>
        </w:rPr>
        <w:t>organizational management</w:t>
      </w:r>
      <w:r w:rsidR="0062423F" w:rsidRPr="00CF29D2">
        <w:rPr>
          <w:rFonts w:ascii="Times New Roman" w:hAnsi="Times New Roman" w:cs="Times New Roman"/>
          <w:sz w:val="24"/>
          <w:szCs w:val="24"/>
        </w:rPr>
        <w:t>’</w:t>
      </w:r>
      <w:r w:rsidRPr="00CF29D2">
        <w:rPr>
          <w:rFonts w:ascii="Times New Roman" w:hAnsi="Times New Roman" w:cs="Times New Roman"/>
          <w:sz w:val="24"/>
          <w:szCs w:val="24"/>
        </w:rPr>
        <w:t xml:space="preserve"> as an important factor; 25% answered that </w:t>
      </w:r>
      <w:r w:rsidR="0062423F" w:rsidRPr="00CF29D2">
        <w:rPr>
          <w:rFonts w:ascii="Times New Roman" w:hAnsi="Times New Roman" w:cs="Times New Roman"/>
          <w:sz w:val="24"/>
          <w:szCs w:val="24"/>
        </w:rPr>
        <w:t>‘</w:t>
      </w:r>
      <w:r w:rsidRPr="00CF29D2">
        <w:rPr>
          <w:rFonts w:ascii="Times New Roman" w:hAnsi="Times New Roman" w:cs="Times New Roman"/>
          <w:sz w:val="24"/>
          <w:szCs w:val="24"/>
        </w:rPr>
        <w:t>organizational culture</w:t>
      </w:r>
      <w:r w:rsidR="0062423F" w:rsidRPr="00CF29D2">
        <w:rPr>
          <w:rFonts w:ascii="Times New Roman" w:hAnsi="Times New Roman" w:cs="Times New Roman"/>
          <w:sz w:val="24"/>
          <w:szCs w:val="24"/>
        </w:rPr>
        <w:t>’</w:t>
      </w:r>
      <w:r w:rsidRPr="00CF29D2">
        <w:rPr>
          <w:rFonts w:ascii="Times New Roman" w:hAnsi="Times New Roman" w:cs="Times New Roman"/>
          <w:sz w:val="24"/>
          <w:szCs w:val="24"/>
        </w:rPr>
        <w:t xml:space="preserve"> is an important factor; 20,45% </w:t>
      </w:r>
      <w:r w:rsidR="00111F02" w:rsidRPr="00CF29D2">
        <w:rPr>
          <w:rFonts w:ascii="Times New Roman" w:hAnsi="Times New Roman" w:cs="Times New Roman"/>
          <w:sz w:val="24"/>
          <w:szCs w:val="24"/>
        </w:rPr>
        <w:t>answered that ‘</w:t>
      </w:r>
      <w:r w:rsidRPr="00CF29D2">
        <w:rPr>
          <w:rFonts w:ascii="Times New Roman" w:hAnsi="Times New Roman" w:cs="Times New Roman"/>
          <w:sz w:val="24"/>
          <w:szCs w:val="24"/>
        </w:rPr>
        <w:t>political issues</w:t>
      </w:r>
      <w:r w:rsidR="00111F02" w:rsidRPr="00CF29D2">
        <w:rPr>
          <w:rFonts w:ascii="Times New Roman" w:hAnsi="Times New Roman" w:cs="Times New Roman"/>
          <w:sz w:val="24"/>
          <w:szCs w:val="24"/>
        </w:rPr>
        <w:t>’ is an important factor</w:t>
      </w:r>
      <w:r w:rsidRPr="00CF29D2">
        <w:rPr>
          <w:rFonts w:ascii="Times New Roman" w:hAnsi="Times New Roman" w:cs="Times New Roman"/>
          <w:sz w:val="24"/>
          <w:szCs w:val="24"/>
        </w:rPr>
        <w:t xml:space="preserve">; 6,82% </w:t>
      </w:r>
      <w:r w:rsidR="00111F02" w:rsidRPr="00CF29D2">
        <w:rPr>
          <w:rFonts w:ascii="Times New Roman" w:hAnsi="Times New Roman" w:cs="Times New Roman"/>
          <w:sz w:val="24"/>
          <w:szCs w:val="24"/>
        </w:rPr>
        <w:t>answered</w:t>
      </w:r>
      <w:r w:rsidRPr="00CF29D2">
        <w:rPr>
          <w:rFonts w:ascii="Times New Roman" w:hAnsi="Times New Roman" w:cs="Times New Roman"/>
          <w:sz w:val="24"/>
          <w:szCs w:val="24"/>
        </w:rPr>
        <w:t xml:space="preserve"> </w:t>
      </w:r>
      <w:r w:rsidR="00111F02" w:rsidRPr="00CF29D2">
        <w:rPr>
          <w:rFonts w:ascii="Times New Roman" w:hAnsi="Times New Roman" w:cs="Times New Roman"/>
          <w:sz w:val="24"/>
          <w:szCs w:val="24"/>
        </w:rPr>
        <w:t>‘</w:t>
      </w:r>
      <w:r w:rsidRPr="00CF29D2">
        <w:rPr>
          <w:rFonts w:ascii="Times New Roman" w:hAnsi="Times New Roman" w:cs="Times New Roman"/>
          <w:sz w:val="24"/>
          <w:szCs w:val="24"/>
        </w:rPr>
        <w:t>the organizational values</w:t>
      </w:r>
      <w:r w:rsidR="00111F02" w:rsidRPr="00CF29D2">
        <w:rPr>
          <w:rFonts w:ascii="Times New Roman" w:hAnsi="Times New Roman" w:cs="Times New Roman"/>
          <w:sz w:val="24"/>
          <w:szCs w:val="24"/>
        </w:rPr>
        <w:t>’</w:t>
      </w:r>
      <w:r w:rsidRPr="00CF29D2">
        <w:rPr>
          <w:rFonts w:ascii="Times New Roman" w:hAnsi="Times New Roman" w:cs="Times New Roman"/>
          <w:sz w:val="24"/>
          <w:szCs w:val="24"/>
        </w:rPr>
        <w:t xml:space="preserve">; the other  6,82%  responded with open answers. </w:t>
      </w:r>
    </w:p>
    <w:p w14:paraId="7DEF9BCD" w14:textId="77777777" w:rsidR="00E57406" w:rsidRPr="00CF29D2" w:rsidRDefault="00E57406" w:rsidP="00E57406">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It is important to clearly state that the results´ application is quite limited, since the questionnaire covers only a small sample. It does not, in any way, reflect all of the Brazilian organizations.</w:t>
      </w:r>
    </w:p>
    <w:p w14:paraId="69A953F4" w14:textId="5ED2CFC9" w:rsidR="00E65ABB" w:rsidRPr="00CF29D2" w:rsidRDefault="00656356">
      <w:pPr>
        <w:spacing w:after="0" w:line="48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CONCLUSION</w:t>
      </w:r>
    </w:p>
    <w:p w14:paraId="110ECB08" w14:textId="25329EEE" w:rsidR="00CA2A1D" w:rsidRPr="00CF29D2" w:rsidRDefault="00CA2A1D" w:rsidP="00CA2A1D">
      <w:pPr>
        <w:autoSpaceDE w:val="0"/>
        <w:autoSpaceDN w:val="0"/>
        <w:adjustRightInd w:val="0"/>
        <w:spacing w:after="0" w:line="480" w:lineRule="auto"/>
        <w:jc w:val="both"/>
        <w:rPr>
          <w:rFonts w:ascii="Times New Roman" w:hAnsi="Times New Roman" w:cs="Times New Roman"/>
          <w:sz w:val="24"/>
          <w:szCs w:val="24"/>
          <w:lang w:eastAsia="pt-BR"/>
        </w:rPr>
      </w:pPr>
      <w:r w:rsidRPr="00CF29D2">
        <w:rPr>
          <w:rFonts w:ascii="Times New Roman" w:hAnsi="Times New Roman" w:cs="Times New Roman"/>
          <w:sz w:val="24"/>
          <w:szCs w:val="24"/>
        </w:rPr>
        <w:t>This study sought to identify, through a structured survey, project´s</w:t>
      </w:r>
      <w:r w:rsidR="00A62DD4" w:rsidRPr="00CF29D2">
        <w:rPr>
          <w:rFonts w:ascii="Times New Roman" w:hAnsi="Times New Roman" w:cs="Times New Roman"/>
          <w:sz w:val="24"/>
          <w:szCs w:val="24"/>
        </w:rPr>
        <w:t xml:space="preserve"> portfolio</w:t>
      </w:r>
      <w:r w:rsidRPr="00CF29D2">
        <w:rPr>
          <w:rFonts w:ascii="Times New Roman" w:hAnsi="Times New Roman" w:cs="Times New Roman"/>
          <w:sz w:val="24"/>
          <w:szCs w:val="24"/>
        </w:rPr>
        <w:t xml:space="preserve"> alignment with strategic goals and objectives. The survey data was answered by professionals in the areas of strategic management, project management and Project Portfolio Management with which the researcher has had direct contact with the Project Management community in Brazil.</w:t>
      </w:r>
    </w:p>
    <w:p w14:paraId="7F8FBE2E" w14:textId="77777777" w:rsidR="00CA2A1D" w:rsidRPr="00CF29D2" w:rsidRDefault="00CA2A1D"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As demonstrated in the survey’s result, these professionals represent companies with more than 100 employees, and the majority have more than 5.000 employees. Most of the respondent organizations are public and all organizations surveyed have a budget of over one million reais.</w:t>
      </w:r>
    </w:p>
    <w:p w14:paraId="063319C5" w14:textId="2B3DA983" w:rsidR="00CA2A1D" w:rsidRPr="00CF29D2" w:rsidRDefault="00BD6E51"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In this research i</w:t>
      </w:r>
      <w:r w:rsidR="00CA2A1D" w:rsidRPr="00CF29D2">
        <w:rPr>
          <w:rFonts w:ascii="Times New Roman" w:hAnsi="Times New Roman" w:cs="Times New Roman"/>
          <w:sz w:val="24"/>
          <w:szCs w:val="24"/>
        </w:rPr>
        <w:t>t was possible to compare</w:t>
      </w:r>
      <w:r w:rsidRPr="00CF29D2">
        <w:rPr>
          <w:rFonts w:ascii="Times New Roman" w:hAnsi="Times New Roman" w:cs="Times New Roman"/>
          <w:sz w:val="24"/>
          <w:szCs w:val="24"/>
        </w:rPr>
        <w:t xml:space="preserve"> the data</w:t>
      </w:r>
      <w:r w:rsidR="00CA2A1D" w:rsidRPr="00CF29D2">
        <w:rPr>
          <w:rFonts w:ascii="Times New Roman" w:hAnsi="Times New Roman" w:cs="Times New Roman"/>
          <w:sz w:val="24"/>
          <w:szCs w:val="24"/>
        </w:rPr>
        <w:t xml:space="preserve"> results</w:t>
      </w:r>
      <w:r w:rsidRPr="00CF29D2">
        <w:rPr>
          <w:rFonts w:ascii="Times New Roman" w:hAnsi="Times New Roman" w:cs="Times New Roman"/>
          <w:sz w:val="24"/>
          <w:szCs w:val="24"/>
        </w:rPr>
        <w:t xml:space="preserve"> obtain</w:t>
      </w:r>
      <w:r w:rsidR="00453EBA" w:rsidRPr="00CF29D2">
        <w:rPr>
          <w:rFonts w:ascii="Times New Roman" w:hAnsi="Times New Roman" w:cs="Times New Roman"/>
          <w:sz w:val="24"/>
          <w:szCs w:val="24"/>
        </w:rPr>
        <w:t>ed</w:t>
      </w:r>
      <w:r w:rsidR="00CA2A1D" w:rsidRPr="00CF29D2">
        <w:rPr>
          <w:rFonts w:ascii="Times New Roman" w:hAnsi="Times New Roman" w:cs="Times New Roman"/>
          <w:sz w:val="24"/>
          <w:szCs w:val="24"/>
        </w:rPr>
        <w:t xml:space="preserve"> with </w:t>
      </w:r>
      <w:r w:rsidRPr="00CF29D2">
        <w:rPr>
          <w:rFonts w:ascii="Times New Roman" w:hAnsi="Times New Roman" w:cs="Times New Roman"/>
          <w:sz w:val="24"/>
          <w:szCs w:val="24"/>
        </w:rPr>
        <w:t>those</w:t>
      </w:r>
      <w:r w:rsidR="00CA2A1D" w:rsidRPr="00CF29D2">
        <w:rPr>
          <w:rFonts w:ascii="Times New Roman" w:hAnsi="Times New Roman" w:cs="Times New Roman"/>
          <w:sz w:val="24"/>
          <w:szCs w:val="24"/>
        </w:rPr>
        <w:t xml:space="preserve"> shown in  PMSurvey.org´s research (2012). According to their research, 39% of organizations surveyed reported that they are always aligned to strategic planning; 45% reported that they are not always aligned to strategic planning; 8% reported there is no alignment because strategic planning is not reported; and 8% reported that there is no alignment </w:t>
      </w:r>
      <w:r w:rsidR="00CA2A1D" w:rsidRPr="00CF29D2">
        <w:rPr>
          <w:rFonts w:ascii="Times New Roman" w:hAnsi="Times New Roman" w:cs="Times New Roman"/>
          <w:sz w:val="24"/>
          <w:szCs w:val="24"/>
        </w:rPr>
        <w:lastRenderedPageBreak/>
        <w:t xml:space="preserve">because  strategic planning doesn’t exist. This research sought to ask how managers or organizations determine the alignment degree of Project Portfolio with strategic planning. Regarding the results, 44,44% of organizations reported that they are always aligned to strategic planning; 28,89% reported that they are not always aligned to strategic planning; 15,56% said that there is no alignment because strategic planning is not reported; and 11,11% reported not being aligned because strategic planning does not exist. The survey also asked which one of the models found in the organization aligns Project Portfolio with organizational strategy. Regarding this question, 51,11% reported using none of the models presented </w:t>
      </w:r>
      <w:r w:rsidR="00425633" w:rsidRPr="00CF29D2">
        <w:rPr>
          <w:rFonts w:ascii="Times New Roman" w:hAnsi="Times New Roman" w:cs="Times New Roman"/>
          <w:sz w:val="24"/>
          <w:szCs w:val="24"/>
        </w:rPr>
        <w:t>in this research</w:t>
      </w:r>
      <w:r w:rsidR="0008743D" w:rsidRPr="00CF29D2">
        <w:rPr>
          <w:rFonts w:ascii="Times New Roman" w:hAnsi="Times New Roman" w:cs="Times New Roman"/>
          <w:sz w:val="24"/>
          <w:szCs w:val="24"/>
        </w:rPr>
        <w:t>;</w:t>
      </w:r>
      <w:r w:rsidR="00CA2A1D" w:rsidRPr="00CF29D2">
        <w:rPr>
          <w:rFonts w:ascii="Times New Roman" w:hAnsi="Times New Roman" w:cs="Times New Roman"/>
          <w:sz w:val="24"/>
          <w:szCs w:val="24"/>
        </w:rPr>
        <w:t xml:space="preserve"> 20% reported using the PMI Model, </w:t>
      </w:r>
      <w:r w:rsidR="00C752DE" w:rsidRPr="00CF29D2">
        <w:rPr>
          <w:rFonts w:ascii="Times New Roman" w:hAnsi="Times New Roman" w:cs="Times New Roman"/>
          <w:sz w:val="24"/>
          <w:szCs w:val="24"/>
        </w:rPr>
        <w:t>‘</w:t>
      </w:r>
      <w:r w:rsidR="00CA2A1D" w:rsidRPr="00CF29D2">
        <w:rPr>
          <w:rFonts w:ascii="Times New Roman" w:hAnsi="Times New Roman" w:cs="Times New Roman"/>
          <w:sz w:val="24"/>
          <w:szCs w:val="24"/>
        </w:rPr>
        <w:t>The Standar</w:t>
      </w:r>
      <w:r w:rsidR="00C752DE" w:rsidRPr="00CF29D2">
        <w:rPr>
          <w:rFonts w:ascii="Times New Roman" w:hAnsi="Times New Roman" w:cs="Times New Roman"/>
          <w:sz w:val="24"/>
          <w:szCs w:val="24"/>
        </w:rPr>
        <w:t>d</w:t>
      </w:r>
      <w:r w:rsidR="00CA2A1D" w:rsidRPr="00CF29D2">
        <w:rPr>
          <w:rFonts w:ascii="Times New Roman" w:hAnsi="Times New Roman" w:cs="Times New Roman"/>
          <w:sz w:val="24"/>
          <w:szCs w:val="24"/>
        </w:rPr>
        <w:t xml:space="preserve"> for Portfolio Management</w:t>
      </w:r>
      <w:r w:rsidR="00C752DE" w:rsidRPr="00CF29D2">
        <w:rPr>
          <w:rFonts w:ascii="Times New Roman" w:hAnsi="Times New Roman" w:cs="Times New Roman"/>
          <w:sz w:val="24"/>
          <w:szCs w:val="24"/>
        </w:rPr>
        <w:t>’</w:t>
      </w:r>
      <w:r w:rsidR="00CA2A1D" w:rsidRPr="00CF29D2">
        <w:rPr>
          <w:rFonts w:ascii="Times New Roman" w:hAnsi="Times New Roman" w:cs="Times New Roman"/>
          <w:sz w:val="24"/>
          <w:szCs w:val="24"/>
        </w:rPr>
        <w:t xml:space="preserve">; 6,67% reported using the Kerzner Model (2006). No organization reported using models from Archer and Ghasemzadeh (1999), Rabechini Júnior (2005) and the Pro-value model of Carvalho and Rabechini Júnior (2007, 2010).  Among the respondents, 8, 88% reported not knowing which model the organization uses; and 3 respondents reported models not raised in literature. The models informed are: </w:t>
      </w:r>
      <w:r w:rsidR="00087B87" w:rsidRPr="00CF29D2">
        <w:rPr>
          <w:rFonts w:ascii="Times New Roman" w:hAnsi="Times New Roman" w:cs="Times New Roman"/>
          <w:sz w:val="24"/>
          <w:szCs w:val="24"/>
        </w:rPr>
        <w:t>‘</w:t>
      </w:r>
      <w:r w:rsidR="00CA2A1D" w:rsidRPr="00CF29D2">
        <w:rPr>
          <w:rFonts w:ascii="Times New Roman" w:hAnsi="Times New Roman" w:cs="Times New Roman"/>
          <w:sz w:val="24"/>
          <w:szCs w:val="24"/>
        </w:rPr>
        <w:t>own model</w:t>
      </w:r>
      <w:r w:rsidR="00087B87" w:rsidRPr="00CF29D2">
        <w:rPr>
          <w:rFonts w:ascii="Times New Roman" w:hAnsi="Times New Roman" w:cs="Times New Roman"/>
          <w:sz w:val="24"/>
          <w:szCs w:val="24"/>
        </w:rPr>
        <w:t>’</w:t>
      </w:r>
      <w:r w:rsidR="00CA2A1D" w:rsidRPr="00CF29D2">
        <w:rPr>
          <w:rFonts w:ascii="Times New Roman" w:hAnsi="Times New Roman" w:cs="Times New Roman"/>
          <w:sz w:val="24"/>
          <w:szCs w:val="24"/>
        </w:rPr>
        <w:t xml:space="preserve">, </w:t>
      </w:r>
      <w:r w:rsidR="00087B87" w:rsidRPr="00CF29D2">
        <w:rPr>
          <w:rFonts w:ascii="Times New Roman" w:hAnsi="Times New Roman" w:cs="Times New Roman"/>
          <w:sz w:val="24"/>
          <w:szCs w:val="24"/>
        </w:rPr>
        <w:t>‘Managing Successful Programs’</w:t>
      </w:r>
      <w:r w:rsidR="00CA2A1D" w:rsidRPr="00CF29D2">
        <w:rPr>
          <w:rFonts w:ascii="Times New Roman" w:hAnsi="Times New Roman" w:cs="Times New Roman"/>
          <w:sz w:val="24"/>
          <w:szCs w:val="24"/>
        </w:rPr>
        <w:t xml:space="preserve"> from OCG (UK) and a model created for the Competitive Brazil Management (MBC), with the assistance of the National Management Development Institute (INDG).</w:t>
      </w:r>
    </w:p>
    <w:p w14:paraId="71705D2D" w14:textId="0D9791E0" w:rsidR="00CA2A1D" w:rsidRPr="00CF29D2" w:rsidRDefault="00B03A2C"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T</w:t>
      </w:r>
      <w:r w:rsidR="00CA2A1D" w:rsidRPr="00CF29D2">
        <w:rPr>
          <w:rFonts w:ascii="Times New Roman" w:hAnsi="Times New Roman" w:cs="Times New Roman"/>
          <w:sz w:val="24"/>
          <w:szCs w:val="24"/>
        </w:rPr>
        <w:t xml:space="preserve">he survey asked what other factors are considered relevant for an appropriate alignment between Project Portfolio and organizational strategy. In this respect, most organizations answered that organizational management is an important factor, and the minority responded as important organizational values. </w:t>
      </w:r>
    </w:p>
    <w:p w14:paraId="7EB3738A" w14:textId="6DF82701" w:rsidR="00CA2A1D" w:rsidRPr="00CF29D2" w:rsidRDefault="00CA2A1D"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The </w:t>
      </w:r>
      <w:r w:rsidR="00C752DE" w:rsidRPr="00CF29D2">
        <w:rPr>
          <w:rFonts w:ascii="Times New Roman" w:hAnsi="Times New Roman" w:cs="Times New Roman"/>
          <w:sz w:val="24"/>
          <w:szCs w:val="24"/>
        </w:rPr>
        <w:t>findings of this research</w:t>
      </w:r>
      <w:r w:rsidRPr="00CF29D2">
        <w:rPr>
          <w:rFonts w:ascii="Times New Roman" w:hAnsi="Times New Roman" w:cs="Times New Roman"/>
          <w:sz w:val="24"/>
          <w:szCs w:val="24"/>
        </w:rPr>
        <w:t xml:space="preserve"> show that most organizations don’t use any model that aligns Project Portfolio Management with organizational strategy</w:t>
      </w:r>
      <w:r w:rsidR="00C752DE" w:rsidRPr="00CF29D2">
        <w:rPr>
          <w:rFonts w:ascii="Times New Roman" w:hAnsi="Times New Roman" w:cs="Times New Roman"/>
          <w:sz w:val="24"/>
          <w:szCs w:val="24"/>
        </w:rPr>
        <w:t>.</w:t>
      </w:r>
      <w:r w:rsidRPr="00CF29D2">
        <w:rPr>
          <w:rFonts w:ascii="Times New Roman" w:hAnsi="Times New Roman" w:cs="Times New Roman"/>
          <w:sz w:val="24"/>
          <w:szCs w:val="24"/>
        </w:rPr>
        <w:t xml:space="preserve"> </w:t>
      </w:r>
      <w:r w:rsidR="00C752DE" w:rsidRPr="00CF29D2">
        <w:rPr>
          <w:rFonts w:ascii="Times New Roman" w:hAnsi="Times New Roman" w:cs="Times New Roman"/>
          <w:sz w:val="24"/>
          <w:szCs w:val="24"/>
        </w:rPr>
        <w:t>T</w:t>
      </w:r>
      <w:r w:rsidRPr="00CF29D2">
        <w:rPr>
          <w:rFonts w:ascii="Times New Roman" w:hAnsi="Times New Roman" w:cs="Times New Roman"/>
          <w:sz w:val="24"/>
          <w:szCs w:val="24"/>
        </w:rPr>
        <w:t xml:space="preserve">here </w:t>
      </w:r>
      <w:r w:rsidR="00B03A2C" w:rsidRPr="00CF29D2">
        <w:rPr>
          <w:rFonts w:ascii="Times New Roman" w:hAnsi="Times New Roman" w:cs="Times New Roman"/>
          <w:sz w:val="24"/>
          <w:szCs w:val="24"/>
        </w:rPr>
        <w:t>is</w:t>
      </w:r>
      <w:r w:rsidRPr="00CF29D2">
        <w:rPr>
          <w:rFonts w:ascii="Times New Roman" w:hAnsi="Times New Roman" w:cs="Times New Roman"/>
          <w:sz w:val="24"/>
          <w:szCs w:val="24"/>
        </w:rPr>
        <w:t xml:space="preserve"> room for the models´ expansion, </w:t>
      </w:r>
      <w:r w:rsidR="00C752DE" w:rsidRPr="00CF29D2">
        <w:rPr>
          <w:rFonts w:ascii="Times New Roman" w:hAnsi="Times New Roman" w:cs="Times New Roman"/>
          <w:sz w:val="24"/>
          <w:szCs w:val="24"/>
        </w:rPr>
        <w:t xml:space="preserve">which is presented </w:t>
      </w:r>
      <w:r w:rsidRPr="00CF29D2">
        <w:rPr>
          <w:rFonts w:ascii="Times New Roman" w:hAnsi="Times New Roman" w:cs="Times New Roman"/>
          <w:sz w:val="24"/>
          <w:szCs w:val="24"/>
        </w:rPr>
        <w:t>as a way to align Project Portfolio Management with organizational strategy.</w:t>
      </w:r>
    </w:p>
    <w:p w14:paraId="7A04038D" w14:textId="1C094047" w:rsidR="00AB2DAC" w:rsidRPr="00CF29D2" w:rsidRDefault="00AB2DAC" w:rsidP="00CA2A1D">
      <w:pPr>
        <w:autoSpaceDE w:val="0"/>
        <w:autoSpaceDN w:val="0"/>
        <w:adjustRightInd w:val="0"/>
        <w:spacing w:after="0" w:line="480" w:lineRule="auto"/>
        <w:jc w:val="both"/>
        <w:rPr>
          <w:rFonts w:ascii="Times New Roman" w:hAnsi="Times New Roman" w:cs="Times New Roman"/>
          <w:b/>
          <w:bCs/>
          <w:sz w:val="24"/>
          <w:szCs w:val="24"/>
        </w:rPr>
      </w:pPr>
      <w:r w:rsidRPr="00CF29D2">
        <w:rPr>
          <w:rFonts w:ascii="Times New Roman" w:hAnsi="Times New Roman" w:cs="Times New Roman"/>
          <w:b/>
          <w:bCs/>
          <w:sz w:val="24"/>
          <w:szCs w:val="24"/>
        </w:rPr>
        <w:lastRenderedPageBreak/>
        <w:t>Limitations and future studies</w:t>
      </w:r>
    </w:p>
    <w:p w14:paraId="4564806D" w14:textId="2D222432" w:rsidR="00CA2A1D" w:rsidRPr="00CF29D2" w:rsidRDefault="00AB2DAC"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The authors recognize that the results presented in this article are limited to the extent of the study. </w:t>
      </w:r>
      <w:r w:rsidR="00CA2A1D" w:rsidRPr="00CF29D2">
        <w:rPr>
          <w:rFonts w:ascii="Times New Roman" w:hAnsi="Times New Roman" w:cs="Times New Roman"/>
          <w:sz w:val="24"/>
          <w:szCs w:val="24"/>
        </w:rPr>
        <w:t xml:space="preserve">In this study, the alignment factor of Project Portfolio Management with organizational strategy listed aspects of the 5 models found in literature and was submitted to analysis of focal group. The result confirms the importance given by respondents to the alignment of Project Portfolio Management to organizational strategies. </w:t>
      </w:r>
    </w:p>
    <w:p w14:paraId="3B9FA2D9" w14:textId="069BC62F" w:rsidR="00CA2A1D" w:rsidRPr="00CF29D2" w:rsidRDefault="00CA2A1D"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Further work is suggested in an expansion of the research model in order to analyze other variables not considered in this study, which could contribute significantly to a hybrid Project Portfolio Management model, aiming to be able to align Project Portfolio Management to strategic management in organizations. </w:t>
      </w:r>
    </w:p>
    <w:p w14:paraId="76374315" w14:textId="77777777" w:rsidR="00CA2A1D" w:rsidRPr="00CF29D2" w:rsidRDefault="00CA2A1D" w:rsidP="00CA2A1D">
      <w:pPr>
        <w:autoSpaceDE w:val="0"/>
        <w:autoSpaceDN w:val="0"/>
        <w:adjustRightInd w:val="0"/>
        <w:spacing w:after="0" w:line="480" w:lineRule="auto"/>
        <w:jc w:val="both"/>
        <w:rPr>
          <w:rFonts w:ascii="Times New Roman" w:hAnsi="Times New Roman" w:cs="Times New Roman"/>
          <w:sz w:val="24"/>
          <w:szCs w:val="24"/>
        </w:rPr>
      </w:pPr>
      <w:r w:rsidRPr="00CF29D2">
        <w:rPr>
          <w:rFonts w:ascii="Times New Roman" w:hAnsi="Times New Roman" w:cs="Times New Roman"/>
          <w:sz w:val="24"/>
          <w:szCs w:val="24"/>
        </w:rPr>
        <w:t xml:space="preserve">Further studies are also necessary to understand why strategic managers fail to properly arrange the desirable skills necessary to conduct the alignment between Project Portfolio Management and organizational strategies. </w:t>
      </w:r>
    </w:p>
    <w:p w14:paraId="4AA59020" w14:textId="77777777" w:rsidR="00CA2A1D" w:rsidRPr="00CF29D2" w:rsidRDefault="00CA2A1D">
      <w:pPr>
        <w:spacing w:after="0" w:line="360" w:lineRule="auto"/>
        <w:rPr>
          <w:rFonts w:ascii="Times New Roman" w:eastAsia="Times New Roman" w:hAnsi="Times New Roman" w:cs="Times New Roman"/>
          <w:b/>
          <w:sz w:val="24"/>
          <w:szCs w:val="24"/>
        </w:rPr>
      </w:pPr>
    </w:p>
    <w:p w14:paraId="25F6AE57" w14:textId="2D44946B" w:rsidR="00E65ABB" w:rsidRPr="00CF29D2" w:rsidRDefault="00656356">
      <w:pPr>
        <w:spacing w:after="0" w:line="360" w:lineRule="auto"/>
        <w:rPr>
          <w:rFonts w:ascii="Times New Roman" w:eastAsia="Times New Roman" w:hAnsi="Times New Roman" w:cs="Times New Roman"/>
          <w:b/>
          <w:sz w:val="24"/>
          <w:szCs w:val="24"/>
        </w:rPr>
      </w:pPr>
      <w:r w:rsidRPr="00CF29D2">
        <w:rPr>
          <w:rFonts w:ascii="Times New Roman" w:eastAsia="Times New Roman" w:hAnsi="Times New Roman" w:cs="Times New Roman"/>
          <w:b/>
          <w:sz w:val="24"/>
          <w:szCs w:val="24"/>
        </w:rPr>
        <w:t>9. REFERENCES</w:t>
      </w:r>
    </w:p>
    <w:p w14:paraId="038B0EA9"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ARCHER, N.; GHASEMZADEH, F. An integrated framework for project portfolio selection. International Journal of Project Management, 17(4), 207–216, 1999.</w:t>
      </w:r>
    </w:p>
    <w:p w14:paraId="08BE0EB6" w14:textId="48379FBD"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ARCHIBALD, R</w:t>
      </w:r>
      <w:r w:rsidR="00C0205A"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D. Managing high-techonogy programs and project. 2. ed. New York: John Wiley &amp; Sons, 1992.</w:t>
      </w:r>
    </w:p>
    <w:p w14:paraId="7E47211F" w14:textId="70F18743"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ARTTO, K</w:t>
      </w:r>
      <w:r w:rsidR="00424EE8"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A.; DIETRICH, P</w:t>
      </w:r>
      <w:r w:rsidR="00424EE8"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H. Strategic business management through multiple projects. In: MORRIS, P W. G.; PINTO, Jeffrey K. The Wiley guide to project program &amp; portfolio management. New Jersey: John Wiley &amp; Sons Inc., 2007. Cap 1, p. 1-33.</w:t>
      </w:r>
    </w:p>
    <w:p w14:paraId="09CEADA2" w14:textId="74A71EB2"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_______; MARTINSUO, M</w:t>
      </w:r>
      <w:r w:rsidR="004E784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DIETRICH, P</w:t>
      </w:r>
      <w:r w:rsidR="004E784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H.; KUJALA, J</w:t>
      </w:r>
      <w:r w:rsidR="004E784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Project strategy: strategy types and their contents in innovation projects. International Journal of Managing Projects in Business. v.1, n.1, p.49-70. 2008.</w:t>
      </w:r>
    </w:p>
    <w:p w14:paraId="58E7CDA2" w14:textId="6E8FAD6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ARTTO, K</w:t>
      </w:r>
      <w:r w:rsidR="005B541C"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A.; DIETRICH, P</w:t>
      </w:r>
      <w:r w:rsidR="004E784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H. Strategic business management through multiple projects. In: MORRIS, Peter W. G.; PINTO, Jeffrey K. The Wiley guide to project program &amp; portfolio management. New Jersey: John Wiley &amp; Sons Inc., 2007.</w:t>
      </w:r>
    </w:p>
    <w:p w14:paraId="5DA30E23"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BUYS, A. J.; STANDER, M. J. Linking Projects to Business Strategy through Project Portfolio Management. South African Journal of Industrial Engineering, v. 21, 2010. </w:t>
      </w:r>
    </w:p>
    <w:p w14:paraId="53622CD4" w14:textId="7F2E7687" w:rsidR="00E65ABB" w:rsidRPr="00B2241E"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lastRenderedPageBreak/>
        <w:t xml:space="preserve">CABANIS-BREWIN, J. Best practices for aligning projects to corporate strategy. In: </w:t>
      </w:r>
      <w:r w:rsidR="003B5500" w:rsidRPr="00CF29D2">
        <w:rPr>
          <w:rFonts w:ascii="Times New Roman" w:eastAsia="Times New Roman" w:hAnsi="Times New Roman" w:cs="Times New Roman"/>
          <w:sz w:val="24"/>
          <w:szCs w:val="24"/>
        </w:rPr>
        <w:t xml:space="preserve">Proceedings of the </w:t>
      </w:r>
      <w:r w:rsidRPr="00CF29D2">
        <w:rPr>
          <w:rFonts w:ascii="Times New Roman" w:eastAsia="Times New Roman" w:hAnsi="Times New Roman" w:cs="Times New Roman"/>
          <w:sz w:val="24"/>
          <w:szCs w:val="24"/>
        </w:rPr>
        <w:t xml:space="preserve">PMI </w:t>
      </w:r>
      <w:r w:rsidR="003B5500" w:rsidRPr="00CF29D2">
        <w:rPr>
          <w:rFonts w:ascii="Times New Roman" w:eastAsia="Times New Roman" w:hAnsi="Times New Roman" w:cs="Times New Roman"/>
          <w:sz w:val="24"/>
          <w:szCs w:val="24"/>
        </w:rPr>
        <w:t>Research Conference</w:t>
      </w:r>
      <w:r w:rsidRPr="00CF29D2">
        <w:rPr>
          <w:rFonts w:ascii="Times New Roman" w:eastAsia="Times New Roman" w:hAnsi="Times New Roman" w:cs="Times New Roman"/>
          <w:sz w:val="24"/>
          <w:szCs w:val="24"/>
        </w:rPr>
        <w:t>, 2006, Seattle. Proceedings</w:t>
      </w:r>
      <w:r w:rsidR="00AA1F8C" w:rsidRPr="00B2241E">
        <w:rPr>
          <w:rFonts w:ascii="Times New Roman" w:eastAsia="Times New Roman" w:hAnsi="Times New Roman" w:cs="Times New Roman"/>
          <w:sz w:val="24"/>
          <w:szCs w:val="24"/>
        </w:rPr>
        <w:t xml:space="preserve"> P.1-8</w:t>
      </w:r>
      <w:r w:rsidRPr="00CF29D2">
        <w:rPr>
          <w:rFonts w:ascii="Times New Roman" w:eastAsia="Times New Roman" w:hAnsi="Times New Roman" w:cs="Times New Roman"/>
          <w:sz w:val="24"/>
          <w:szCs w:val="24"/>
        </w:rPr>
        <w:t>: PMI, 2006.</w:t>
      </w:r>
      <w:r w:rsidRPr="00B2241E">
        <w:rPr>
          <w:rFonts w:ascii="Times New Roman" w:eastAsia="Times New Roman" w:hAnsi="Times New Roman" w:cs="Times New Roman"/>
          <w:sz w:val="24"/>
          <w:szCs w:val="24"/>
        </w:rPr>
        <w:t>.</w:t>
      </w:r>
    </w:p>
    <w:p w14:paraId="785EB23B" w14:textId="1B358A48"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CARVALHO, M.M.; RABECHINI JÚNIOR. Construindo competências para gerenciar projetos. 2. Ed. São Paulo: Atlas, 2007. 317 p.</w:t>
      </w:r>
    </w:p>
    <w:p w14:paraId="63E86CE1"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_______. Valor em projetos: uma abordagem contingencial. No prelo, 2010.</w:t>
      </w:r>
    </w:p>
    <w:p w14:paraId="66A5DFDC"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_______. Fundamentos em gestão de projetos: construindo competências para gerenciar projetos – 3. Ed. – São Paulo: Atlas, 2011.</w:t>
      </w:r>
    </w:p>
    <w:p w14:paraId="0489D8E3"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CLELAND, D. I.; IRELAND, L. R. Gerência de projetos. Rio de Janeiro: Reichmann &amp; Affonso, 2002.</w:t>
      </w:r>
    </w:p>
    <w:p w14:paraId="5134F68F" w14:textId="18E7C309" w:rsidR="00E65ABB" w:rsidRPr="00CF29D2" w:rsidRDefault="005217C3">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t>COOPER, R. G.</w:t>
      </w:r>
      <w:r w:rsidR="00656356" w:rsidRPr="00CF29D2">
        <w:rPr>
          <w:rFonts w:ascii="Times New Roman" w:eastAsia="Times New Roman" w:hAnsi="Times New Roman" w:cs="Times New Roman"/>
          <w:sz w:val="24"/>
          <w:szCs w:val="24"/>
        </w:rPr>
        <w:t xml:space="preserve">; EDGETT, S. J.; KLEINSCHMIDT, E. J. Porfolio management for new products. </w:t>
      </w:r>
      <w:r w:rsidR="00656356" w:rsidRPr="00CF29D2">
        <w:rPr>
          <w:rFonts w:ascii="Times New Roman" w:eastAsia="Times New Roman" w:hAnsi="Times New Roman" w:cs="Times New Roman"/>
          <w:sz w:val="24"/>
          <w:szCs w:val="24"/>
          <w:lang w:val="pt-BR"/>
        </w:rPr>
        <w:t>Cambridge, Mass. Perseus, 2001.</w:t>
      </w:r>
    </w:p>
    <w:p w14:paraId="77E3BC30" w14:textId="0E31E732"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COSTA, H. Seleção de Portfólio de Projetos. PMO: escritório de projetos, programas e portfólio na prática / André Barcaui, (org.). -- RJ: Brasport, 2012.</w:t>
      </w:r>
    </w:p>
    <w:p w14:paraId="5347C3C7" w14:textId="57B378FE"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DINSMORE, P.C; CAVALIERI, A. Como se tornar um profissional em gerenciamento de projetos: livro-base de preparação para certificação PMP – Project Management Professional. Rio de Janeiro: Qualitymark, 2005.</w:t>
      </w:r>
    </w:p>
    <w:p w14:paraId="032E8815" w14:textId="5AD926D4"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DUQUE, W</w:t>
      </w:r>
      <w:r w:rsidR="005217C3"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S</w:t>
      </w:r>
      <w:r w:rsidR="005217C3"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PELISSARI, A</w:t>
      </w:r>
      <w:r w:rsidR="005217C3"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S</w:t>
      </w:r>
      <w:r w:rsidR="005217C3"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Proposição de modelo entre gerenciamento de projetos e gestão estratégica: alinhamento de Processos para a Realização de Objetivos Organizacionais.34</w:t>
      </w:r>
      <w:r w:rsidRPr="00CF29D2">
        <w:rPr>
          <w:rFonts w:ascii="Symbol" w:eastAsia="Symbol" w:hAnsi="Symbol" w:cs="Symbol"/>
          <w:sz w:val="24"/>
          <w:szCs w:val="24"/>
        </w:rPr>
        <w:t></w:t>
      </w:r>
      <w:r w:rsidRPr="00CF29D2">
        <w:rPr>
          <w:rFonts w:ascii="Times New Roman" w:eastAsia="Times New Roman" w:hAnsi="Times New Roman" w:cs="Times New Roman"/>
          <w:sz w:val="24"/>
          <w:szCs w:val="24"/>
          <w:lang w:val="pt-BR"/>
        </w:rPr>
        <w:t xml:space="preserve"> ENCONTRO DA ANPAD, RJ, 2010.</w:t>
      </w:r>
    </w:p>
    <w:p w14:paraId="2B27387D"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DYE, L. D.; PENNYPACKER, J. S. Project portfólio management: selecting and prioritizing projects for competitive advantage. West Chester: Center for Business Practices, 1999.</w:t>
      </w:r>
    </w:p>
    <w:p w14:paraId="1AAEE95C" w14:textId="7FF99D52"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KAPLAN, R</w:t>
      </w:r>
      <w:r w:rsidR="008E7851"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S.; NORTON, D</w:t>
      </w:r>
      <w:r w:rsidR="008E7851"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Mapas Estratégicos: Balanced Scorecard. 1. Ed. –– São Paulo: Atlas, 2004.</w:t>
      </w:r>
    </w:p>
    <w:p w14:paraId="433B1FA6" w14:textId="7476140B"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KERZNER, H</w:t>
      </w:r>
      <w:r w:rsidR="008E7851"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Project Management Best Practices: Achieving Global Excellence. New Jersey: John Wiley &amp; Sons, 2006.</w:t>
      </w:r>
    </w:p>
    <w:p w14:paraId="4E3A0A1B"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t xml:space="preserve">KILLEN, C.P., HUNT, R.A., KLEINSCHMIDT, E. J. Managing the New Product Development Project Portfolio: a review of the literature and Empirical evidence. </w:t>
      </w:r>
      <w:r w:rsidRPr="00CF29D2">
        <w:rPr>
          <w:rFonts w:ascii="Times New Roman" w:eastAsia="Times New Roman" w:hAnsi="Times New Roman" w:cs="Times New Roman"/>
          <w:sz w:val="24"/>
          <w:szCs w:val="24"/>
          <w:lang w:val="pt-BR"/>
        </w:rPr>
        <w:t>In: PICMET, pp. 1864 – 1874, Portland, Oregon, 2007.</w:t>
      </w:r>
    </w:p>
    <w:p w14:paraId="23A28FBE" w14:textId="0E51B91C"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lang w:val="pt-BR"/>
        </w:rPr>
        <w:t xml:space="preserve">KRAUSE, W. Governança Corporativa e o PMO. PMO: escritório de projetos, programas e portfólio na prática, André Barcaui,(org.). </w:t>
      </w:r>
      <w:r w:rsidRPr="00CF29D2">
        <w:rPr>
          <w:rFonts w:ascii="Times New Roman" w:eastAsia="Times New Roman" w:hAnsi="Times New Roman" w:cs="Times New Roman"/>
          <w:sz w:val="24"/>
          <w:szCs w:val="24"/>
        </w:rPr>
        <w:t>Rio de Janeiro: Brasport, 2012.</w:t>
      </w:r>
    </w:p>
    <w:p w14:paraId="2E712F03"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LEVINE, H. A. Project Portfolio Management: A practical guide to selection project selection with business strategy. Project Management Journal, vol. 19(5), pp. 14, 1988.</w:t>
      </w:r>
    </w:p>
    <w:p w14:paraId="47254867"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MARKOWITZ, H. Portfolio Selection. The Jounal of Finance, v. 7, pp. 77-91, 1952.</w:t>
      </w:r>
    </w:p>
    <w:p w14:paraId="7C5767BD" w14:textId="57BF241C"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lang w:val="pt-BR"/>
        </w:rPr>
        <w:t>MAXIMIANO, A</w:t>
      </w:r>
      <w:r w:rsidR="008E7851"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C</w:t>
      </w:r>
      <w:r w:rsidR="008E7851"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A. Administração de projetos: como transformar ideias em resultados. </w:t>
      </w:r>
      <w:r w:rsidRPr="00CF29D2">
        <w:rPr>
          <w:rFonts w:ascii="Times New Roman" w:eastAsia="Times New Roman" w:hAnsi="Times New Roman" w:cs="Times New Roman"/>
          <w:sz w:val="24"/>
          <w:szCs w:val="24"/>
        </w:rPr>
        <w:t>4. Ed. – São Paulo: Atlas, 2010.</w:t>
      </w:r>
    </w:p>
    <w:p w14:paraId="4033B313"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McDONAUGH III, E. F.; SPITAL, F. Managing Project Portfolios: Not theory but day-to-day management policies and actions will determine the success of a new product development effort, this study shows. Research Technology Management, v. 46, n. 3, p. 40-46, 2003. </w:t>
      </w:r>
    </w:p>
    <w:p w14:paraId="1A69ABA8"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lastRenderedPageBreak/>
        <w:t xml:space="preserve">MILOSEVIC D. Z.; SRIVANNABOON, S. A theoretical framework for aligning Project management with business strategy. </w:t>
      </w:r>
      <w:r w:rsidRPr="00CF29D2">
        <w:rPr>
          <w:rFonts w:ascii="Times New Roman" w:eastAsia="Times New Roman" w:hAnsi="Times New Roman" w:cs="Times New Roman"/>
          <w:sz w:val="24"/>
          <w:szCs w:val="24"/>
          <w:lang w:val="pt-BR"/>
        </w:rPr>
        <w:t>P M Journal, v. 37, n. 3, p. 98-110, 2006.</w:t>
      </w:r>
    </w:p>
    <w:p w14:paraId="62EB1802" w14:textId="0D1A828B"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MINTZBERG, H</w:t>
      </w:r>
      <w:r w:rsidR="008E7851"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AHLSTRAND, B</w:t>
      </w:r>
      <w:r w:rsidR="008E7851"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LAMPEL, J. Safári de estratégia: um roteiro pela selva do planejamento estratégico. 2. Ed. – POA: Bookman, 2010.</w:t>
      </w:r>
    </w:p>
    <w:p w14:paraId="7004E59B" w14:textId="4D0EB8FB"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MOECKEL, A. Sistematização da gestão de portfólio na fase de planejamento estratégico de produtos. 2009. 219 f. Tese (Doutorado) - Curso de Engenharia Mecânica, Universidade Federal de Santa Catarina, Florianópolis, SC,  2009.</w:t>
      </w:r>
    </w:p>
    <w:p w14:paraId="06E96632"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MORRIS, P.; JAMIESON, A. Translating corporate strategy into project strategy: realizing corporate strategy through project management. PMI publications, 2004.</w:t>
      </w:r>
    </w:p>
    <w:p w14:paraId="43023B72"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_______. Moving from corporate strategy to project strategy. PM Journal. v.36, n.4, p.5-18. 2005.</w:t>
      </w:r>
    </w:p>
    <w:p w14:paraId="47AF4F7E"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t xml:space="preserve">OSAMA, A. Multi-Attribute Strategy and Performance Archtectures in R&amp;D - The Case of the Balanced Scorecard. </w:t>
      </w:r>
      <w:r w:rsidRPr="00CF29D2">
        <w:rPr>
          <w:rFonts w:ascii="Times New Roman" w:eastAsia="Times New Roman" w:hAnsi="Times New Roman" w:cs="Times New Roman"/>
          <w:sz w:val="24"/>
          <w:szCs w:val="24"/>
          <w:lang w:val="pt-BR"/>
        </w:rPr>
        <w:t>2006. Pardee RAND Graduate School, 2006.</w:t>
      </w:r>
    </w:p>
    <w:p w14:paraId="2B896EC4"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PADOVANI, M.; CARVALHO, M. M.; MUSCAT, A. R. N. Ajuste e balanceamento do portfólio de projetos: o caso de uma empresa do setor químico. Produção. USP, São Paulo, SP, 2011. Recebido 05/07/2009; Aceito 25/07/2011.</w:t>
      </w:r>
    </w:p>
    <w:p w14:paraId="701622EC" w14:textId="4E85F83D"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lang w:val="pt-BR"/>
        </w:rPr>
        <w:t xml:space="preserve">PATANAKUL, P; SHENHAR, A J.; MILOSEVIC, D. Why different projects need different strategies. </w:t>
      </w:r>
      <w:r w:rsidRPr="00CF29D2">
        <w:rPr>
          <w:rFonts w:ascii="Times New Roman" w:eastAsia="Times New Roman" w:hAnsi="Times New Roman" w:cs="Times New Roman"/>
          <w:sz w:val="24"/>
          <w:szCs w:val="24"/>
        </w:rPr>
        <w:t>In: SHENHAR, A</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J.; MILOSEVIC, D</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DVIR, D</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THAMHAIN, H. Linking project management to business strategy. Newton Square: Project Management Institute Publications, 2007. Cap. 8, p. 143-160.</w:t>
      </w:r>
    </w:p>
    <w:p w14:paraId="1C46AD13"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 xml:space="preserve">PROJECT MANAGEMENT INSTITUTE. </w:t>
      </w:r>
      <w:r w:rsidRPr="00CF29D2">
        <w:rPr>
          <w:rFonts w:ascii="Times New Roman" w:eastAsia="Times New Roman" w:hAnsi="Times New Roman" w:cs="Times New Roman"/>
          <w:b/>
          <w:sz w:val="24"/>
          <w:szCs w:val="24"/>
        </w:rPr>
        <w:t>The Guide to the Project Management Body of Knowledge</w:t>
      </w:r>
      <w:r w:rsidRPr="00CF29D2">
        <w:rPr>
          <w:rFonts w:ascii="Times New Roman" w:eastAsia="Times New Roman" w:hAnsi="Times New Roman" w:cs="Times New Roman"/>
          <w:sz w:val="24"/>
          <w:szCs w:val="24"/>
        </w:rPr>
        <w:t xml:space="preserve">, </w:t>
      </w:r>
      <w:r w:rsidRPr="00CF29D2">
        <w:rPr>
          <w:rFonts w:ascii="Times New Roman" w:eastAsia="Times New Roman" w:hAnsi="Times New Roman" w:cs="Times New Roman"/>
          <w:b/>
          <w:sz w:val="24"/>
          <w:szCs w:val="24"/>
        </w:rPr>
        <w:t>Newtown Square</w:t>
      </w:r>
      <w:r w:rsidRPr="00CF29D2">
        <w:rPr>
          <w:rFonts w:ascii="Times New Roman" w:eastAsia="Times New Roman" w:hAnsi="Times New Roman" w:cs="Times New Roman"/>
          <w:sz w:val="24"/>
          <w:szCs w:val="24"/>
        </w:rPr>
        <w:t xml:space="preserve"> 4. ed. Pennsylvania: PMI Inc., 2008a.</w:t>
      </w:r>
    </w:p>
    <w:p w14:paraId="5E6A76C3"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t xml:space="preserve">PROJECT MANAGEMENT INSTITUTE. </w:t>
      </w:r>
      <w:r w:rsidRPr="00CF29D2">
        <w:rPr>
          <w:rFonts w:ascii="Times New Roman" w:eastAsia="Times New Roman" w:hAnsi="Times New Roman" w:cs="Times New Roman"/>
          <w:b/>
          <w:sz w:val="24"/>
          <w:szCs w:val="24"/>
        </w:rPr>
        <w:t>The Standart for Portfolio Management</w:t>
      </w:r>
      <w:r w:rsidRPr="00CF29D2">
        <w:rPr>
          <w:rFonts w:ascii="Times New Roman" w:eastAsia="Times New Roman" w:hAnsi="Times New Roman" w:cs="Times New Roman"/>
          <w:sz w:val="24"/>
          <w:szCs w:val="24"/>
        </w:rPr>
        <w:t xml:space="preserve">, </w:t>
      </w:r>
      <w:r w:rsidRPr="00CF29D2">
        <w:rPr>
          <w:rFonts w:ascii="Times New Roman" w:eastAsia="Times New Roman" w:hAnsi="Times New Roman" w:cs="Times New Roman"/>
          <w:b/>
          <w:sz w:val="24"/>
          <w:szCs w:val="24"/>
        </w:rPr>
        <w:t>Newtown Square</w:t>
      </w:r>
      <w:r w:rsidRPr="00CF29D2">
        <w:rPr>
          <w:rFonts w:ascii="Times New Roman" w:eastAsia="Times New Roman" w:hAnsi="Times New Roman" w:cs="Times New Roman"/>
          <w:sz w:val="24"/>
          <w:szCs w:val="24"/>
        </w:rPr>
        <w:t xml:space="preserve"> 2. ed. </w:t>
      </w:r>
      <w:r w:rsidRPr="00CF29D2">
        <w:rPr>
          <w:rFonts w:ascii="Times New Roman" w:eastAsia="Times New Roman" w:hAnsi="Times New Roman" w:cs="Times New Roman"/>
          <w:sz w:val="24"/>
          <w:szCs w:val="24"/>
          <w:lang w:val="pt-BR"/>
        </w:rPr>
        <w:t>Pennsylvania: PMI Inc., 2008b.</w:t>
      </w:r>
    </w:p>
    <w:p w14:paraId="355AEDE8"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 xml:space="preserve">PMSURVEY.ORG. </w:t>
      </w:r>
      <w:r w:rsidRPr="00CF29D2">
        <w:rPr>
          <w:rFonts w:ascii="Times New Roman" w:eastAsia="Times New Roman" w:hAnsi="Times New Roman" w:cs="Times New Roman"/>
          <w:b/>
          <w:sz w:val="24"/>
          <w:szCs w:val="24"/>
          <w:lang w:val="pt-BR"/>
        </w:rPr>
        <w:t>Project Management Office (PMO) – Um Panorama da Próxima Geração.</w:t>
      </w:r>
      <w:r w:rsidRPr="00CF29D2">
        <w:rPr>
          <w:rFonts w:ascii="Times New Roman" w:eastAsia="Times New Roman" w:hAnsi="Times New Roman" w:cs="Times New Roman"/>
          <w:sz w:val="24"/>
          <w:szCs w:val="24"/>
          <w:lang w:val="pt-BR"/>
        </w:rPr>
        <w:t xml:space="preserve"> 2012.</w:t>
      </w:r>
    </w:p>
    <w:p w14:paraId="7C65B9AA" w14:textId="189BCDF1"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 xml:space="preserve">RABECHINI JÚNIOR, R. </w:t>
      </w:r>
      <w:r w:rsidRPr="00CF29D2">
        <w:rPr>
          <w:rFonts w:ascii="Times New Roman" w:eastAsia="Times New Roman" w:hAnsi="Times New Roman" w:cs="Times New Roman"/>
          <w:b/>
          <w:sz w:val="24"/>
          <w:szCs w:val="24"/>
          <w:lang w:val="pt-BR"/>
        </w:rPr>
        <w:t>Competências e maturidade em gestão de projetos</w:t>
      </w:r>
      <w:r w:rsidRPr="00CF29D2">
        <w:rPr>
          <w:rFonts w:ascii="Times New Roman" w:eastAsia="Times New Roman" w:hAnsi="Times New Roman" w:cs="Times New Roman"/>
          <w:sz w:val="24"/>
          <w:szCs w:val="24"/>
          <w:lang w:val="pt-BR"/>
        </w:rPr>
        <w:t>: uma perspectiva estruturada. São Paulo: Annablume; Fapesp, 2005.</w:t>
      </w:r>
    </w:p>
    <w:p w14:paraId="6590AD89" w14:textId="61AA39D9"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_______; PESSÔA, M</w:t>
      </w:r>
      <w:r w:rsidR="00996C9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S</w:t>
      </w:r>
      <w:r w:rsidR="00996C9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P. Um modelo estruturado de competências e maturidade em gerenciamento de projetos. </w:t>
      </w:r>
      <w:r w:rsidRPr="00CF29D2">
        <w:rPr>
          <w:rFonts w:ascii="Times New Roman" w:eastAsia="Times New Roman" w:hAnsi="Times New Roman" w:cs="Times New Roman"/>
          <w:b/>
          <w:sz w:val="24"/>
          <w:szCs w:val="24"/>
          <w:lang w:val="pt-BR"/>
        </w:rPr>
        <w:t>Revista Produção</w:t>
      </w:r>
      <w:r w:rsidRPr="00CF29D2">
        <w:rPr>
          <w:rFonts w:ascii="Times New Roman" w:eastAsia="Times New Roman" w:hAnsi="Times New Roman" w:cs="Times New Roman"/>
          <w:sz w:val="24"/>
          <w:szCs w:val="24"/>
          <w:lang w:val="pt-BR"/>
        </w:rPr>
        <w:t>, São Paulo, v. 15, n. 1, p.34-43, 2005.</w:t>
      </w:r>
    </w:p>
    <w:p w14:paraId="7A5E477E" w14:textId="3A195D8E"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_______; MAXIMIANO, A</w:t>
      </w:r>
      <w:r w:rsidR="00996C9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C</w:t>
      </w:r>
      <w:r w:rsidR="00996C9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A; MARTINS, V A. A adoção de gerenciamento de portfólio com uma alternativa gerencial: o caso de uma empresa prestadora de serviço de interconexão eletrônica. </w:t>
      </w:r>
      <w:r w:rsidRPr="00CF29D2">
        <w:rPr>
          <w:rFonts w:ascii="Times New Roman" w:eastAsia="Times New Roman" w:hAnsi="Times New Roman" w:cs="Times New Roman"/>
          <w:b/>
          <w:sz w:val="24"/>
          <w:szCs w:val="24"/>
          <w:lang w:val="pt-BR"/>
        </w:rPr>
        <w:t>Revista Produção</w:t>
      </w:r>
      <w:r w:rsidRPr="00CF29D2">
        <w:rPr>
          <w:rFonts w:ascii="Times New Roman" w:eastAsia="Times New Roman" w:hAnsi="Times New Roman" w:cs="Times New Roman"/>
          <w:sz w:val="24"/>
          <w:szCs w:val="24"/>
          <w:lang w:val="pt-BR"/>
        </w:rPr>
        <w:t>, São Paulo, v. 15, n. 3, p. 416-433, 2005.</w:t>
      </w:r>
    </w:p>
    <w:p w14:paraId="0DE9AE1A" w14:textId="7A26E361"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lang w:val="pt-BR"/>
        </w:rPr>
        <w:t>_______; CARVALHO, M</w:t>
      </w:r>
      <w:r w:rsidR="00C63080"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M</w:t>
      </w:r>
      <w:r w:rsidR="00C63080"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LAURINDO, F</w:t>
      </w:r>
      <w:r w:rsidR="00C63080"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J</w:t>
      </w:r>
      <w:r w:rsidR="00C63080"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B. </w:t>
      </w:r>
      <w:r w:rsidRPr="00CF29D2">
        <w:rPr>
          <w:rFonts w:ascii="Times New Roman" w:eastAsia="Times New Roman" w:hAnsi="Times New Roman" w:cs="Times New Roman"/>
          <w:b/>
          <w:sz w:val="24"/>
          <w:szCs w:val="24"/>
          <w:lang w:val="pt-BR"/>
        </w:rPr>
        <w:t>Fatores críticos para implementação de gerenciamento por projetos</w:t>
      </w:r>
      <w:r w:rsidRPr="00CF29D2">
        <w:rPr>
          <w:rFonts w:ascii="Times New Roman" w:eastAsia="Times New Roman" w:hAnsi="Times New Roman" w:cs="Times New Roman"/>
          <w:sz w:val="24"/>
          <w:szCs w:val="24"/>
          <w:lang w:val="pt-BR"/>
        </w:rPr>
        <w:t xml:space="preserve">: o caso de uma organização de pesquisa. </w:t>
      </w:r>
      <w:r w:rsidRPr="00CF29D2">
        <w:rPr>
          <w:rFonts w:ascii="Times New Roman" w:eastAsia="Times New Roman" w:hAnsi="Times New Roman" w:cs="Times New Roman"/>
          <w:sz w:val="24"/>
          <w:szCs w:val="24"/>
        </w:rPr>
        <w:t>Revista Produção, São Paulo, v. 12, n. 2, p. 28-41, 2002.</w:t>
      </w:r>
    </w:p>
    <w:p w14:paraId="2DADE344" w14:textId="3F89FE49" w:rsidR="00E65ABB" w:rsidRPr="00CF29D2" w:rsidRDefault="00656356">
      <w:pPr>
        <w:widowControl w:val="0"/>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RAO, R. Connecting organization strategy to projects: the missing link. In: 2007 PMI GLOBAL CONGRESS PROCEDINGS, 2007, Hong Kong. Paper. Newtown Square: Project Management Institute, 2007.</w:t>
      </w:r>
    </w:p>
    <w:p w14:paraId="02F4734F"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 xml:space="preserve">REZENDE, D. A. </w:t>
      </w:r>
      <w:r w:rsidRPr="00CF29D2">
        <w:rPr>
          <w:rFonts w:ascii="Times New Roman" w:eastAsia="Times New Roman" w:hAnsi="Times New Roman" w:cs="Times New Roman"/>
          <w:b/>
          <w:sz w:val="24"/>
          <w:szCs w:val="24"/>
          <w:lang w:val="pt-BR"/>
        </w:rPr>
        <w:t>Alinhamento do planejamento estratégico da tecnologia da informação ao planejamento empresarial</w:t>
      </w:r>
      <w:r w:rsidRPr="00CF29D2">
        <w:rPr>
          <w:rFonts w:ascii="Times New Roman" w:eastAsia="Times New Roman" w:hAnsi="Times New Roman" w:cs="Times New Roman"/>
          <w:sz w:val="24"/>
          <w:szCs w:val="24"/>
          <w:lang w:val="pt-BR"/>
        </w:rPr>
        <w:t>: proposta de um modelo e verificação da prática em grandes empresas brasileiras. 278 f. Tese (Doutorado em Engenharia de Produção) – UFSC – Engenharia de Produção, 2002.</w:t>
      </w:r>
    </w:p>
    <w:p w14:paraId="76F85BBD" w14:textId="0B2B041C"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lastRenderedPageBreak/>
        <w:t>RIBEIRO, W</w:t>
      </w:r>
      <w:r w:rsidR="00C63080"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L. </w:t>
      </w:r>
      <w:r w:rsidRPr="00CF29D2">
        <w:rPr>
          <w:rFonts w:ascii="Times New Roman" w:eastAsia="Times New Roman" w:hAnsi="Times New Roman" w:cs="Times New Roman"/>
          <w:b/>
          <w:sz w:val="24"/>
          <w:szCs w:val="24"/>
          <w:lang w:val="pt-BR"/>
        </w:rPr>
        <w:t>Proposta de um modelo para a implantação de um escritório de projetos estratégico de TI em empresas de telecomunicações</w:t>
      </w:r>
      <w:r w:rsidRPr="00CF29D2">
        <w:rPr>
          <w:rFonts w:ascii="Times New Roman" w:eastAsia="Times New Roman" w:hAnsi="Times New Roman" w:cs="Times New Roman"/>
          <w:sz w:val="24"/>
          <w:szCs w:val="24"/>
          <w:lang w:val="pt-BR"/>
        </w:rPr>
        <w:t>. Dissertação (Mestrado) – Mestrado - Gestão do Conhecimento e da TI, UCB, Brasília, DF,  2007.</w:t>
      </w:r>
    </w:p>
    <w:p w14:paraId="30E44ACA" w14:textId="17DB28F4"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ROCHA, M</w:t>
      </w:r>
      <w:r w:rsidR="00424B0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H</w:t>
      </w:r>
      <w:r w:rsidR="00424B0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P</w:t>
      </w:r>
      <w:r w:rsidR="00424B0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NEGREIROS, L</w:t>
      </w:r>
      <w:r w:rsidR="00424B09"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A. Alinhamento estratégico e o gerenciamento de portfólio de projetos nas organizações. V Congresso Nacional de Excelência em Gestão. Gestão do Conhecimento para a Sustentabilidade. Niterói, 2009.</w:t>
      </w:r>
    </w:p>
    <w:p w14:paraId="4115EBCB" w14:textId="6E8CF610"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SANTOS, M</w:t>
      </w:r>
      <w:r w:rsidR="009B7A0D"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C. </w:t>
      </w:r>
      <w:r w:rsidRPr="00CF29D2">
        <w:rPr>
          <w:rFonts w:ascii="Times New Roman" w:eastAsia="Times New Roman" w:hAnsi="Times New Roman" w:cs="Times New Roman"/>
          <w:b/>
          <w:sz w:val="24"/>
          <w:szCs w:val="24"/>
          <w:lang w:val="pt-BR"/>
        </w:rPr>
        <w:t xml:space="preserve">O escritório de gerenciamento de projetos no planejamento estratégico e orçamentário: </w:t>
      </w:r>
      <w:r w:rsidRPr="00CF29D2">
        <w:rPr>
          <w:rFonts w:ascii="Times New Roman" w:eastAsia="Times New Roman" w:hAnsi="Times New Roman" w:cs="Times New Roman"/>
          <w:sz w:val="24"/>
          <w:szCs w:val="24"/>
          <w:lang w:val="pt-BR"/>
        </w:rPr>
        <w:t>um estudo de caso na indústria de mídia sob o enfoque da cibernética. 2007. Dissertação (Mestrado) - Curso de Engenharia Naval e Oceânica, Escola Politécnica de São Paulo; USP, São Paulo, 2007.</w:t>
      </w:r>
    </w:p>
    <w:p w14:paraId="01039E5F" w14:textId="70E427D3"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SHENHAR, J. A</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w:t>
      </w:r>
      <w:r w:rsidRPr="00CF29D2">
        <w:rPr>
          <w:rFonts w:ascii="Times New Roman" w:eastAsia="Times New Roman" w:hAnsi="Times New Roman" w:cs="Times New Roman"/>
          <w:i/>
          <w:sz w:val="24"/>
          <w:szCs w:val="24"/>
        </w:rPr>
        <w:t>et al.</w:t>
      </w:r>
      <w:r w:rsidRPr="00CF29D2">
        <w:rPr>
          <w:rFonts w:ascii="Times New Roman" w:eastAsia="Times New Roman" w:hAnsi="Times New Roman" w:cs="Times New Roman"/>
          <w:sz w:val="24"/>
          <w:szCs w:val="24"/>
        </w:rPr>
        <w:t xml:space="preserve">. </w:t>
      </w:r>
      <w:r w:rsidRPr="00CF29D2">
        <w:rPr>
          <w:rFonts w:ascii="Times New Roman" w:eastAsia="Times New Roman" w:hAnsi="Times New Roman" w:cs="Times New Roman"/>
          <w:b/>
          <w:sz w:val="24"/>
          <w:szCs w:val="24"/>
        </w:rPr>
        <w:t>Linking Project Management to Business Strategy</w:t>
      </w:r>
      <w:r w:rsidRPr="00CF29D2">
        <w:rPr>
          <w:rFonts w:ascii="Times New Roman" w:eastAsia="Times New Roman" w:hAnsi="Times New Roman" w:cs="Times New Roman"/>
          <w:sz w:val="24"/>
          <w:szCs w:val="24"/>
        </w:rPr>
        <w:t>. Newton Square, PA, US: Project Management Institute, 2007. (19-55).</w:t>
      </w:r>
    </w:p>
    <w:p w14:paraId="02DF4AE7" w14:textId="26829D28" w:rsidR="00E65ABB" w:rsidRPr="00CF29D2" w:rsidRDefault="00656356">
      <w:pPr>
        <w:widowControl w:val="0"/>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SHENHAR, A</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STEFANOVIC, J. Does strategic alignment contribute to business success Project success: a multidimensional strategic concept? In: SHENHAR, AJ.; MILOSEVIC, D; DVIR, D. THAMHAIN, H. </w:t>
      </w:r>
      <w:r w:rsidRPr="00CF29D2">
        <w:rPr>
          <w:rFonts w:ascii="Times New Roman" w:eastAsia="Times New Roman" w:hAnsi="Times New Roman" w:cs="Times New Roman"/>
          <w:b/>
          <w:sz w:val="24"/>
          <w:szCs w:val="24"/>
        </w:rPr>
        <w:t>Linking project management to business strategy</w:t>
      </w:r>
      <w:r w:rsidRPr="00CF29D2">
        <w:rPr>
          <w:rFonts w:ascii="Times New Roman" w:eastAsia="Times New Roman" w:hAnsi="Times New Roman" w:cs="Times New Roman"/>
          <w:sz w:val="24"/>
          <w:szCs w:val="24"/>
        </w:rPr>
        <w:t>. Newton Square: PMI Publications, 2007. Cap. 12, p. 213-232.</w:t>
      </w:r>
    </w:p>
    <w:p w14:paraId="4B492FB9"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rPr>
        <w:t xml:space="preserve">SRIVANNABOON, S. Linking Project Managemente With Business Strategy. </w:t>
      </w:r>
      <w:r w:rsidRPr="00CF29D2">
        <w:rPr>
          <w:rFonts w:ascii="Times New Roman" w:eastAsia="Times New Roman" w:hAnsi="Times New Roman" w:cs="Times New Roman"/>
          <w:b/>
          <w:sz w:val="24"/>
          <w:szCs w:val="24"/>
          <w:lang w:val="pt-BR"/>
        </w:rPr>
        <w:t>Project Management Jounal</w:t>
      </w:r>
      <w:r w:rsidRPr="00CF29D2">
        <w:rPr>
          <w:rFonts w:ascii="Times New Roman" w:eastAsia="Times New Roman" w:hAnsi="Times New Roman" w:cs="Times New Roman"/>
          <w:sz w:val="24"/>
          <w:szCs w:val="24"/>
          <w:lang w:val="pt-BR"/>
        </w:rPr>
        <w:t>, p. 88-96, Pennsylvania, 2006.</w:t>
      </w:r>
    </w:p>
    <w:p w14:paraId="51B8AD33" w14:textId="77777777"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 xml:space="preserve">TAVARES, M. C. </w:t>
      </w:r>
      <w:r w:rsidRPr="00CF29D2">
        <w:rPr>
          <w:rFonts w:ascii="Times New Roman" w:eastAsia="Times New Roman" w:hAnsi="Times New Roman" w:cs="Times New Roman"/>
          <w:b/>
          <w:sz w:val="24"/>
          <w:szCs w:val="24"/>
          <w:lang w:val="pt-BR"/>
        </w:rPr>
        <w:t>Planejamento Estratégico</w:t>
      </w:r>
      <w:r w:rsidRPr="00CF29D2">
        <w:rPr>
          <w:rFonts w:ascii="Times New Roman" w:eastAsia="Times New Roman" w:hAnsi="Times New Roman" w:cs="Times New Roman"/>
          <w:sz w:val="24"/>
          <w:szCs w:val="24"/>
          <w:lang w:val="pt-BR"/>
        </w:rPr>
        <w:t>: a opção entre o sucesso e o fracasso empresarial. São Paulo: Harbra, 1991.</w:t>
      </w:r>
    </w:p>
    <w:p w14:paraId="34D958B7" w14:textId="5FEFDC41" w:rsidR="00E65ABB" w:rsidRPr="00CF29D2" w:rsidRDefault="00656356">
      <w:pPr>
        <w:spacing w:after="120" w:line="240" w:lineRule="auto"/>
        <w:rPr>
          <w:rFonts w:ascii="Times New Roman" w:eastAsia="Times New Roman" w:hAnsi="Times New Roman" w:cs="Times New Roman"/>
          <w:sz w:val="24"/>
          <w:szCs w:val="24"/>
          <w:lang w:val="pt-BR"/>
        </w:rPr>
      </w:pPr>
      <w:r w:rsidRPr="00CF29D2">
        <w:rPr>
          <w:rFonts w:ascii="Times New Roman" w:eastAsia="Times New Roman" w:hAnsi="Times New Roman" w:cs="Times New Roman"/>
          <w:sz w:val="24"/>
          <w:szCs w:val="24"/>
          <w:lang w:val="pt-BR"/>
        </w:rPr>
        <w:t>TERRA, J</w:t>
      </w:r>
      <w:r w:rsidR="009B7A0D"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C</w:t>
      </w:r>
      <w:r w:rsidR="009B7A0D" w:rsidRPr="00CF29D2">
        <w:rPr>
          <w:rFonts w:ascii="Times New Roman" w:eastAsia="Times New Roman" w:hAnsi="Times New Roman" w:cs="Times New Roman"/>
          <w:sz w:val="24"/>
          <w:szCs w:val="24"/>
          <w:lang w:val="pt-BR"/>
        </w:rPr>
        <w:t>.</w:t>
      </w:r>
      <w:r w:rsidRPr="00CF29D2">
        <w:rPr>
          <w:rFonts w:ascii="Times New Roman" w:eastAsia="Times New Roman" w:hAnsi="Times New Roman" w:cs="Times New Roman"/>
          <w:sz w:val="24"/>
          <w:szCs w:val="24"/>
          <w:lang w:val="pt-BR"/>
        </w:rPr>
        <w:t xml:space="preserve">; </w:t>
      </w:r>
      <w:r w:rsidRPr="00CF29D2">
        <w:rPr>
          <w:rFonts w:ascii="Times New Roman" w:eastAsia="Times New Roman" w:hAnsi="Times New Roman" w:cs="Times New Roman"/>
          <w:i/>
          <w:sz w:val="24"/>
          <w:szCs w:val="24"/>
          <w:lang w:val="pt-BR"/>
        </w:rPr>
        <w:t>et al.</w:t>
      </w:r>
      <w:r w:rsidRPr="00CF29D2">
        <w:rPr>
          <w:rFonts w:ascii="Times New Roman" w:eastAsia="Times New Roman" w:hAnsi="Times New Roman" w:cs="Times New Roman"/>
          <w:sz w:val="24"/>
          <w:szCs w:val="24"/>
          <w:lang w:val="pt-BR"/>
        </w:rPr>
        <w:t xml:space="preserve">. </w:t>
      </w:r>
      <w:r w:rsidRPr="00CF29D2">
        <w:rPr>
          <w:rFonts w:ascii="Times New Roman" w:eastAsia="Times New Roman" w:hAnsi="Times New Roman" w:cs="Times New Roman"/>
          <w:b/>
          <w:sz w:val="24"/>
          <w:szCs w:val="24"/>
          <w:lang w:val="pt-BR"/>
        </w:rPr>
        <w:t>Gestão de Portfólio</w:t>
      </w:r>
      <w:r w:rsidRPr="00CF29D2">
        <w:rPr>
          <w:rFonts w:ascii="Times New Roman" w:eastAsia="Times New Roman" w:hAnsi="Times New Roman" w:cs="Times New Roman"/>
          <w:sz w:val="24"/>
          <w:szCs w:val="24"/>
          <w:lang w:val="pt-BR"/>
        </w:rPr>
        <w:t>: o desafio do alinhamento estratégico. Biblioteca: Terra Fórum Consultores. Disponível em: &lt;</w:t>
      </w:r>
      <w:r w:rsidRPr="00CF29D2">
        <w:rPr>
          <w:rFonts w:ascii="Times New Roman" w:eastAsia="Times New Roman" w:hAnsi="Times New Roman" w:cs="Times New Roman"/>
          <w:lang w:val="pt-BR"/>
        </w:rPr>
        <w:t>biblioteca.terraforum.com.br/BibliotecaArtigo/GestaoDePortfolio.pdf</w:t>
      </w:r>
      <w:r w:rsidRPr="00CF29D2">
        <w:rPr>
          <w:rFonts w:ascii="Times New Roman" w:eastAsia="Times New Roman" w:hAnsi="Times New Roman" w:cs="Times New Roman"/>
          <w:sz w:val="24"/>
          <w:szCs w:val="24"/>
          <w:lang w:val="pt-BR"/>
        </w:rPr>
        <w:t>&gt;Acesso:02/03/12.</w:t>
      </w:r>
    </w:p>
    <w:p w14:paraId="112D407F" w14:textId="77777777"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lang w:val="pt-BR"/>
        </w:rPr>
        <w:t xml:space="preserve">VALERIANO, D. L. </w:t>
      </w:r>
      <w:r w:rsidRPr="00CF29D2">
        <w:rPr>
          <w:rFonts w:ascii="Times New Roman" w:eastAsia="Times New Roman" w:hAnsi="Times New Roman" w:cs="Times New Roman"/>
          <w:b/>
          <w:sz w:val="24"/>
          <w:szCs w:val="24"/>
          <w:lang w:val="pt-BR"/>
        </w:rPr>
        <w:t>Gerenciamento estratégico e administração por projetos</w:t>
      </w:r>
      <w:r w:rsidRPr="00CF29D2">
        <w:rPr>
          <w:rFonts w:ascii="Times New Roman" w:eastAsia="Times New Roman" w:hAnsi="Times New Roman" w:cs="Times New Roman"/>
          <w:sz w:val="24"/>
          <w:szCs w:val="24"/>
          <w:lang w:val="pt-BR"/>
        </w:rPr>
        <w:t xml:space="preserve">. </w:t>
      </w:r>
      <w:r w:rsidRPr="00CF29D2">
        <w:rPr>
          <w:rFonts w:ascii="Times New Roman" w:eastAsia="Times New Roman" w:hAnsi="Times New Roman" w:cs="Times New Roman"/>
          <w:sz w:val="24"/>
          <w:szCs w:val="24"/>
        </w:rPr>
        <w:t>São Paulo: Makron Books, 2001.</w:t>
      </w:r>
    </w:p>
    <w:p w14:paraId="100FFDB7" w14:textId="64794331" w:rsidR="00E65ABB" w:rsidRPr="00CF29D2" w:rsidRDefault="00656356">
      <w:pPr>
        <w:spacing w:after="120" w:line="240" w:lineRule="auto"/>
        <w:rPr>
          <w:rFonts w:ascii="Times New Roman" w:eastAsia="Times New Roman" w:hAnsi="Times New Roman" w:cs="Times New Roman"/>
          <w:sz w:val="24"/>
          <w:szCs w:val="24"/>
        </w:rPr>
      </w:pPr>
      <w:r w:rsidRPr="00CF29D2">
        <w:rPr>
          <w:rFonts w:ascii="Times New Roman" w:eastAsia="Times New Roman" w:hAnsi="Times New Roman" w:cs="Times New Roman"/>
          <w:sz w:val="24"/>
          <w:szCs w:val="24"/>
        </w:rPr>
        <w:t>WRIGHT, P</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 L., KROLL, M</w:t>
      </w:r>
      <w:r w:rsidR="009B7A0D" w:rsidRPr="00CF29D2">
        <w:rPr>
          <w:rFonts w:ascii="Times New Roman" w:eastAsia="Times New Roman" w:hAnsi="Times New Roman" w:cs="Times New Roman"/>
          <w:sz w:val="24"/>
          <w:szCs w:val="24"/>
        </w:rPr>
        <w:t>.</w:t>
      </w:r>
      <w:r w:rsidRPr="00CF29D2">
        <w:rPr>
          <w:rFonts w:ascii="Times New Roman" w:eastAsia="Times New Roman" w:hAnsi="Times New Roman" w:cs="Times New Roman"/>
          <w:sz w:val="24"/>
          <w:szCs w:val="24"/>
        </w:rPr>
        <w:t xml:space="preserve">J., PARNELL, John. </w:t>
      </w:r>
      <w:r w:rsidRPr="00CF29D2">
        <w:rPr>
          <w:rFonts w:ascii="Times New Roman" w:eastAsia="Times New Roman" w:hAnsi="Times New Roman" w:cs="Times New Roman"/>
          <w:b/>
          <w:sz w:val="24"/>
          <w:szCs w:val="24"/>
          <w:lang w:val="pt-BR"/>
        </w:rPr>
        <w:t>Administração estratégica</w:t>
      </w:r>
      <w:r w:rsidRPr="00CF29D2">
        <w:rPr>
          <w:rFonts w:ascii="Times New Roman" w:eastAsia="Times New Roman" w:hAnsi="Times New Roman" w:cs="Times New Roman"/>
          <w:sz w:val="24"/>
          <w:szCs w:val="24"/>
          <w:lang w:val="pt-BR"/>
        </w:rPr>
        <w:t xml:space="preserve">: conceitos: tradução Celson A. Rimoli, Lenita R. Esteves. </w:t>
      </w:r>
      <w:r w:rsidRPr="00CF29D2">
        <w:rPr>
          <w:rFonts w:ascii="Times New Roman" w:eastAsia="Times New Roman" w:hAnsi="Times New Roman" w:cs="Times New Roman"/>
          <w:sz w:val="24"/>
          <w:szCs w:val="24"/>
        </w:rPr>
        <w:t>1. Ed. – 12. Reimpr. – São Paulo: Atlas, 2011.</w:t>
      </w:r>
    </w:p>
    <w:sectPr w:rsidR="00E65ABB" w:rsidRPr="00CF29D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734C" w14:textId="77777777" w:rsidR="0001609B" w:rsidRDefault="0001609B" w:rsidP="0060746A">
      <w:pPr>
        <w:spacing w:after="0" w:line="240" w:lineRule="auto"/>
      </w:pPr>
      <w:r>
        <w:separator/>
      </w:r>
    </w:p>
  </w:endnote>
  <w:endnote w:type="continuationSeparator" w:id="0">
    <w:p w14:paraId="1EEB56EB" w14:textId="77777777" w:rsidR="0001609B" w:rsidRDefault="0001609B" w:rsidP="0060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99A77" w14:textId="77777777" w:rsidR="0001609B" w:rsidRDefault="0001609B" w:rsidP="0060746A">
      <w:pPr>
        <w:spacing w:after="0" w:line="240" w:lineRule="auto"/>
      </w:pPr>
      <w:r>
        <w:separator/>
      </w:r>
    </w:p>
  </w:footnote>
  <w:footnote w:type="continuationSeparator" w:id="0">
    <w:p w14:paraId="3FD964F7" w14:textId="77777777" w:rsidR="0001609B" w:rsidRDefault="0001609B" w:rsidP="00607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221F"/>
    <w:multiLevelType w:val="multilevel"/>
    <w:tmpl w:val="5AB8A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BD3072"/>
    <w:multiLevelType w:val="multilevel"/>
    <w:tmpl w:val="A8741210"/>
    <w:lvl w:ilvl="0">
      <w:start w:val="1"/>
      <w:numFmt w:val="bullet"/>
      <w:lvlText w:val="●"/>
      <w:lvlJc w:val="left"/>
      <w:pPr>
        <w:ind w:left="2859" w:hanging="360"/>
      </w:pPr>
      <w:rPr>
        <w:rFonts w:ascii="Noto Sans Symbols" w:eastAsia="Noto Sans Symbols" w:hAnsi="Noto Sans Symbols" w:cs="Noto Sans Symbols"/>
      </w:rPr>
    </w:lvl>
    <w:lvl w:ilvl="1">
      <w:start w:val="1"/>
      <w:numFmt w:val="bullet"/>
      <w:lvlText w:val="o"/>
      <w:lvlJc w:val="left"/>
      <w:pPr>
        <w:ind w:left="3579" w:hanging="360"/>
      </w:pPr>
      <w:rPr>
        <w:rFonts w:ascii="Courier New" w:eastAsia="Courier New" w:hAnsi="Courier New" w:cs="Courier New"/>
      </w:rPr>
    </w:lvl>
    <w:lvl w:ilvl="2">
      <w:start w:val="1"/>
      <w:numFmt w:val="bullet"/>
      <w:lvlText w:val="▪"/>
      <w:lvlJc w:val="left"/>
      <w:pPr>
        <w:ind w:left="4299" w:hanging="360"/>
      </w:pPr>
      <w:rPr>
        <w:rFonts w:ascii="Noto Sans Symbols" w:eastAsia="Noto Sans Symbols" w:hAnsi="Noto Sans Symbols" w:cs="Noto Sans Symbols"/>
      </w:rPr>
    </w:lvl>
    <w:lvl w:ilvl="3">
      <w:start w:val="1"/>
      <w:numFmt w:val="bullet"/>
      <w:lvlText w:val="●"/>
      <w:lvlJc w:val="left"/>
      <w:pPr>
        <w:ind w:left="5019" w:hanging="360"/>
      </w:pPr>
      <w:rPr>
        <w:rFonts w:ascii="Noto Sans Symbols" w:eastAsia="Noto Sans Symbols" w:hAnsi="Noto Sans Symbols" w:cs="Noto Sans Symbols"/>
      </w:rPr>
    </w:lvl>
    <w:lvl w:ilvl="4">
      <w:start w:val="1"/>
      <w:numFmt w:val="bullet"/>
      <w:lvlText w:val="o"/>
      <w:lvlJc w:val="left"/>
      <w:pPr>
        <w:ind w:left="5739" w:hanging="360"/>
      </w:pPr>
      <w:rPr>
        <w:rFonts w:ascii="Courier New" w:eastAsia="Courier New" w:hAnsi="Courier New" w:cs="Courier New"/>
      </w:rPr>
    </w:lvl>
    <w:lvl w:ilvl="5">
      <w:start w:val="1"/>
      <w:numFmt w:val="bullet"/>
      <w:lvlText w:val="▪"/>
      <w:lvlJc w:val="left"/>
      <w:pPr>
        <w:ind w:left="6459" w:hanging="360"/>
      </w:pPr>
      <w:rPr>
        <w:rFonts w:ascii="Noto Sans Symbols" w:eastAsia="Noto Sans Symbols" w:hAnsi="Noto Sans Symbols" w:cs="Noto Sans Symbols"/>
      </w:rPr>
    </w:lvl>
    <w:lvl w:ilvl="6">
      <w:start w:val="1"/>
      <w:numFmt w:val="bullet"/>
      <w:lvlText w:val="●"/>
      <w:lvlJc w:val="left"/>
      <w:pPr>
        <w:ind w:left="7179" w:hanging="360"/>
      </w:pPr>
      <w:rPr>
        <w:rFonts w:ascii="Noto Sans Symbols" w:eastAsia="Noto Sans Symbols" w:hAnsi="Noto Sans Symbols" w:cs="Noto Sans Symbols"/>
      </w:rPr>
    </w:lvl>
    <w:lvl w:ilvl="7">
      <w:start w:val="1"/>
      <w:numFmt w:val="bullet"/>
      <w:lvlText w:val="o"/>
      <w:lvlJc w:val="left"/>
      <w:pPr>
        <w:ind w:left="7899" w:hanging="360"/>
      </w:pPr>
      <w:rPr>
        <w:rFonts w:ascii="Courier New" w:eastAsia="Courier New" w:hAnsi="Courier New" w:cs="Courier New"/>
      </w:rPr>
    </w:lvl>
    <w:lvl w:ilvl="8">
      <w:start w:val="1"/>
      <w:numFmt w:val="bullet"/>
      <w:lvlText w:val="▪"/>
      <w:lvlJc w:val="left"/>
      <w:pPr>
        <w:ind w:left="861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BB"/>
    <w:rsid w:val="000150DB"/>
    <w:rsid w:val="0001609B"/>
    <w:rsid w:val="00031266"/>
    <w:rsid w:val="0003246F"/>
    <w:rsid w:val="00056114"/>
    <w:rsid w:val="000773C5"/>
    <w:rsid w:val="0008743D"/>
    <w:rsid w:val="00087B87"/>
    <w:rsid w:val="000C3EA2"/>
    <w:rsid w:val="000F2EA5"/>
    <w:rsid w:val="00102110"/>
    <w:rsid w:val="001056D5"/>
    <w:rsid w:val="00111F02"/>
    <w:rsid w:val="00131AC1"/>
    <w:rsid w:val="00132D1A"/>
    <w:rsid w:val="001534FE"/>
    <w:rsid w:val="00166BD6"/>
    <w:rsid w:val="00174D0A"/>
    <w:rsid w:val="001B3111"/>
    <w:rsid w:val="001E4890"/>
    <w:rsid w:val="001F0767"/>
    <w:rsid w:val="001F7425"/>
    <w:rsid w:val="00234560"/>
    <w:rsid w:val="002508CD"/>
    <w:rsid w:val="00261942"/>
    <w:rsid w:val="00262111"/>
    <w:rsid w:val="00264A83"/>
    <w:rsid w:val="002A129A"/>
    <w:rsid w:val="002A2F7A"/>
    <w:rsid w:val="002A520A"/>
    <w:rsid w:val="002C4C5E"/>
    <w:rsid w:val="002D5CAC"/>
    <w:rsid w:val="002E5C17"/>
    <w:rsid w:val="00314F9A"/>
    <w:rsid w:val="00361BAA"/>
    <w:rsid w:val="00395760"/>
    <w:rsid w:val="003A1898"/>
    <w:rsid w:val="003B5500"/>
    <w:rsid w:val="00404419"/>
    <w:rsid w:val="0040498F"/>
    <w:rsid w:val="0040615F"/>
    <w:rsid w:val="00424B09"/>
    <w:rsid w:val="00424EE8"/>
    <w:rsid w:val="00425633"/>
    <w:rsid w:val="00453EBA"/>
    <w:rsid w:val="00454604"/>
    <w:rsid w:val="00471057"/>
    <w:rsid w:val="00471F0B"/>
    <w:rsid w:val="00483195"/>
    <w:rsid w:val="004C0A6D"/>
    <w:rsid w:val="004E784D"/>
    <w:rsid w:val="005217C3"/>
    <w:rsid w:val="005304C0"/>
    <w:rsid w:val="00542A43"/>
    <w:rsid w:val="00545E95"/>
    <w:rsid w:val="00572841"/>
    <w:rsid w:val="005B2235"/>
    <w:rsid w:val="005B541C"/>
    <w:rsid w:val="005B7528"/>
    <w:rsid w:val="005E147D"/>
    <w:rsid w:val="005E6255"/>
    <w:rsid w:val="0060746A"/>
    <w:rsid w:val="0061328A"/>
    <w:rsid w:val="00621C66"/>
    <w:rsid w:val="0062423F"/>
    <w:rsid w:val="00653C14"/>
    <w:rsid w:val="00656356"/>
    <w:rsid w:val="00666F35"/>
    <w:rsid w:val="00672FC0"/>
    <w:rsid w:val="00677471"/>
    <w:rsid w:val="00685254"/>
    <w:rsid w:val="00697E78"/>
    <w:rsid w:val="006F1484"/>
    <w:rsid w:val="00706D27"/>
    <w:rsid w:val="0071509C"/>
    <w:rsid w:val="00743C8B"/>
    <w:rsid w:val="00761FC7"/>
    <w:rsid w:val="0076525D"/>
    <w:rsid w:val="00767F8B"/>
    <w:rsid w:val="00771CAC"/>
    <w:rsid w:val="007C2F8A"/>
    <w:rsid w:val="007F024F"/>
    <w:rsid w:val="00806064"/>
    <w:rsid w:val="00817CD6"/>
    <w:rsid w:val="00822877"/>
    <w:rsid w:val="00870DD2"/>
    <w:rsid w:val="00895EB0"/>
    <w:rsid w:val="008B183F"/>
    <w:rsid w:val="008B7FE2"/>
    <w:rsid w:val="008D3539"/>
    <w:rsid w:val="008E30C0"/>
    <w:rsid w:val="008E7851"/>
    <w:rsid w:val="0091096A"/>
    <w:rsid w:val="0093480F"/>
    <w:rsid w:val="00934B9D"/>
    <w:rsid w:val="00994B85"/>
    <w:rsid w:val="00996C99"/>
    <w:rsid w:val="009A5272"/>
    <w:rsid w:val="009A5906"/>
    <w:rsid w:val="009A6ED7"/>
    <w:rsid w:val="009B0668"/>
    <w:rsid w:val="009B29CF"/>
    <w:rsid w:val="009B4132"/>
    <w:rsid w:val="009B7A0D"/>
    <w:rsid w:val="009C1C56"/>
    <w:rsid w:val="009C6E54"/>
    <w:rsid w:val="009E0748"/>
    <w:rsid w:val="009E4E75"/>
    <w:rsid w:val="009E6947"/>
    <w:rsid w:val="00A23060"/>
    <w:rsid w:val="00A62DD4"/>
    <w:rsid w:val="00AA1F8C"/>
    <w:rsid w:val="00AA4CDE"/>
    <w:rsid w:val="00AB01C9"/>
    <w:rsid w:val="00AB2DAC"/>
    <w:rsid w:val="00AB3DF6"/>
    <w:rsid w:val="00AD2DFF"/>
    <w:rsid w:val="00AF290F"/>
    <w:rsid w:val="00B03A2C"/>
    <w:rsid w:val="00B17E03"/>
    <w:rsid w:val="00B2241E"/>
    <w:rsid w:val="00B25F73"/>
    <w:rsid w:val="00B373DE"/>
    <w:rsid w:val="00B80ABF"/>
    <w:rsid w:val="00B83FE8"/>
    <w:rsid w:val="00B929B0"/>
    <w:rsid w:val="00BC1E49"/>
    <w:rsid w:val="00BC7CB2"/>
    <w:rsid w:val="00BD6E51"/>
    <w:rsid w:val="00BF1E06"/>
    <w:rsid w:val="00C00F08"/>
    <w:rsid w:val="00C0205A"/>
    <w:rsid w:val="00C0245C"/>
    <w:rsid w:val="00C46144"/>
    <w:rsid w:val="00C63080"/>
    <w:rsid w:val="00C752DE"/>
    <w:rsid w:val="00CA2A1D"/>
    <w:rsid w:val="00CB012E"/>
    <w:rsid w:val="00CC245F"/>
    <w:rsid w:val="00CC549A"/>
    <w:rsid w:val="00CD2E70"/>
    <w:rsid w:val="00CE2ED7"/>
    <w:rsid w:val="00CF29D2"/>
    <w:rsid w:val="00D45C12"/>
    <w:rsid w:val="00D523E3"/>
    <w:rsid w:val="00D60185"/>
    <w:rsid w:val="00DD0A0F"/>
    <w:rsid w:val="00DF7C59"/>
    <w:rsid w:val="00E57406"/>
    <w:rsid w:val="00E65ABB"/>
    <w:rsid w:val="00E7171C"/>
    <w:rsid w:val="00E80A0D"/>
    <w:rsid w:val="00E847E3"/>
    <w:rsid w:val="00EA1BD0"/>
    <w:rsid w:val="00EB5EDC"/>
    <w:rsid w:val="00EC2AFA"/>
    <w:rsid w:val="00ED0E91"/>
    <w:rsid w:val="00EF160D"/>
    <w:rsid w:val="00F166A5"/>
    <w:rsid w:val="00F32FA3"/>
    <w:rsid w:val="00F43ACB"/>
    <w:rsid w:val="00F656CB"/>
    <w:rsid w:val="00F90E19"/>
    <w:rsid w:val="00FA52E4"/>
    <w:rsid w:val="00FE77E3"/>
    <w:rsid w:val="00FF723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7B207"/>
  <w15:docId w15:val="{421C1BE5-C6F6-42B0-8E26-4D5E3BE2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CD4"/>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uiPriority w:val="99"/>
    <w:unhideWhenUsed/>
    <w:rsid w:val="005603DB"/>
    <w:rPr>
      <w:color w:val="0000FF"/>
      <w:u w:val="single"/>
    </w:rPr>
  </w:style>
  <w:style w:type="table" w:styleId="Tabelacomgrade">
    <w:name w:val="Table Grid"/>
    <w:basedOn w:val="Tabelanormal"/>
    <w:uiPriority w:val="39"/>
    <w:rsid w:val="00DF53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A10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10E5"/>
    <w:rPr>
      <w:rFonts w:ascii="Tahoma" w:hAnsi="Tahoma" w:cs="Tahoma"/>
      <w:sz w:val="16"/>
      <w:szCs w:val="16"/>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6074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46A"/>
    <w:rPr>
      <w:lang w:eastAsia="en-US"/>
    </w:rPr>
  </w:style>
  <w:style w:type="paragraph" w:styleId="Rodap">
    <w:name w:val="footer"/>
    <w:basedOn w:val="Normal"/>
    <w:link w:val="RodapChar"/>
    <w:uiPriority w:val="99"/>
    <w:unhideWhenUsed/>
    <w:rsid w:val="0060746A"/>
    <w:pPr>
      <w:tabs>
        <w:tab w:val="center" w:pos="4252"/>
        <w:tab w:val="right" w:pos="8504"/>
      </w:tabs>
      <w:spacing w:after="0" w:line="240" w:lineRule="auto"/>
    </w:pPr>
  </w:style>
  <w:style w:type="character" w:customStyle="1" w:styleId="RodapChar">
    <w:name w:val="Rodapé Char"/>
    <w:basedOn w:val="Fontepargpadro"/>
    <w:link w:val="Rodap"/>
    <w:uiPriority w:val="99"/>
    <w:rsid w:val="006074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5918">
      <w:bodyDiv w:val="1"/>
      <w:marLeft w:val="0"/>
      <w:marRight w:val="0"/>
      <w:marTop w:val="0"/>
      <w:marBottom w:val="0"/>
      <w:divBdr>
        <w:top w:val="none" w:sz="0" w:space="0" w:color="auto"/>
        <w:left w:val="none" w:sz="0" w:space="0" w:color="auto"/>
        <w:bottom w:val="none" w:sz="0" w:space="0" w:color="auto"/>
        <w:right w:val="none" w:sz="0" w:space="0" w:color="auto"/>
      </w:divBdr>
    </w:div>
    <w:div w:id="1154875994">
      <w:bodyDiv w:val="1"/>
      <w:marLeft w:val="0"/>
      <w:marRight w:val="0"/>
      <w:marTop w:val="0"/>
      <w:marBottom w:val="0"/>
      <w:divBdr>
        <w:top w:val="none" w:sz="0" w:space="0" w:color="auto"/>
        <w:left w:val="none" w:sz="0" w:space="0" w:color="auto"/>
        <w:bottom w:val="none" w:sz="0" w:space="0" w:color="auto"/>
        <w:right w:val="none" w:sz="0" w:space="0" w:color="auto"/>
      </w:divBdr>
    </w:div>
    <w:div w:id="1177384203">
      <w:bodyDiv w:val="1"/>
      <w:marLeft w:val="0"/>
      <w:marRight w:val="0"/>
      <w:marTop w:val="0"/>
      <w:marBottom w:val="0"/>
      <w:divBdr>
        <w:top w:val="none" w:sz="0" w:space="0" w:color="auto"/>
        <w:left w:val="none" w:sz="0" w:space="0" w:color="auto"/>
        <w:bottom w:val="none" w:sz="0" w:space="0" w:color="auto"/>
        <w:right w:val="none" w:sz="0" w:space="0" w:color="auto"/>
      </w:divBdr>
    </w:div>
    <w:div w:id="1207177774">
      <w:bodyDiv w:val="1"/>
      <w:marLeft w:val="0"/>
      <w:marRight w:val="0"/>
      <w:marTop w:val="0"/>
      <w:marBottom w:val="0"/>
      <w:divBdr>
        <w:top w:val="none" w:sz="0" w:space="0" w:color="auto"/>
        <w:left w:val="none" w:sz="0" w:space="0" w:color="auto"/>
        <w:bottom w:val="none" w:sz="0" w:space="0" w:color="auto"/>
        <w:right w:val="none" w:sz="0" w:space="0" w:color="auto"/>
      </w:divBdr>
    </w:div>
    <w:div w:id="213316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t.surveymonkey.com/s/portfolioeestrategia"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QrbhlfhTzxFUxvZQyVS3Fwn2g==">AMUW2mVzSRUSKc2vh+RPovQ37a/CvmwNz/nBeJdkA3OH7Yq76TFyJd3/uY7c7F8kA4NeN0J22oIU1oB/K/j1jk+lPdqNlLay7gjtjmd9JP1YLH4ThCiXaRvy8dEkMWay/2mgnKgF4vRB</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322C5F-E8AD-4EF9-877C-4DFDDA3D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7214</Words>
  <Characters>38957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Tomas Roberto Cotta Orlandi</cp:lastModifiedBy>
  <cp:revision>2</cp:revision>
  <dcterms:created xsi:type="dcterms:W3CDTF">2020-08-03T19:32:00Z</dcterms:created>
  <dcterms:modified xsi:type="dcterms:W3CDTF">2020-08-03T19:32:00Z</dcterms:modified>
</cp:coreProperties>
</file>