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89D47" w14:textId="77777777" w:rsidR="00744043" w:rsidRDefault="000E0AE7" w:rsidP="007B607B">
      <w:pPr>
        <w:jc w:val="both"/>
        <w:rPr>
          <w:sz w:val="32"/>
          <w:szCs w:val="32"/>
        </w:rPr>
      </w:pPr>
      <w:bookmarkStart w:id="0" w:name="_Toc401307248"/>
      <w:r w:rsidRPr="003C0A1B">
        <w:rPr>
          <w:sz w:val="32"/>
          <w:szCs w:val="32"/>
        </w:rPr>
        <w:t xml:space="preserve">The literature review of technology </w:t>
      </w:r>
      <w:r w:rsidR="00CC22DA">
        <w:rPr>
          <w:sz w:val="32"/>
          <w:szCs w:val="32"/>
        </w:rPr>
        <w:t>adoption</w:t>
      </w:r>
      <w:r w:rsidRPr="003C0A1B">
        <w:rPr>
          <w:sz w:val="32"/>
          <w:szCs w:val="32"/>
        </w:rPr>
        <w:t xml:space="preserve"> models and theories for </w:t>
      </w:r>
      <w:r w:rsidR="00A1692E">
        <w:rPr>
          <w:sz w:val="32"/>
          <w:szCs w:val="32"/>
        </w:rPr>
        <w:t>the</w:t>
      </w:r>
      <w:r w:rsidR="00E87F11">
        <w:rPr>
          <w:sz w:val="32"/>
          <w:szCs w:val="32"/>
        </w:rPr>
        <w:t xml:space="preserve"> </w:t>
      </w:r>
      <w:r w:rsidRPr="003C0A1B">
        <w:rPr>
          <w:sz w:val="32"/>
          <w:szCs w:val="32"/>
        </w:rPr>
        <w:t>novelty technology</w:t>
      </w:r>
    </w:p>
    <w:p w14:paraId="45C694F1" w14:textId="77777777" w:rsidR="007B607B" w:rsidRDefault="007B607B" w:rsidP="007B607B">
      <w:pPr>
        <w:jc w:val="both"/>
        <w:rPr>
          <w:sz w:val="32"/>
          <w:szCs w:val="32"/>
        </w:rPr>
      </w:pPr>
    </w:p>
    <w:p w14:paraId="6E4CCDD2" w14:textId="77777777" w:rsidR="000E0AE7" w:rsidRDefault="000E0AE7" w:rsidP="00744043"/>
    <w:p w14:paraId="1380DD30" w14:textId="77777777" w:rsidR="00D46395" w:rsidRPr="00241153" w:rsidRDefault="00D46395" w:rsidP="00744043">
      <w:pPr>
        <w:rPr>
          <w:b/>
        </w:rPr>
      </w:pPr>
      <w:r w:rsidRPr="00241153">
        <w:rPr>
          <w:b/>
        </w:rPr>
        <w:t>Abstract</w:t>
      </w:r>
    </w:p>
    <w:p w14:paraId="51B2437E" w14:textId="77777777" w:rsidR="00D46395" w:rsidRDefault="00D46395" w:rsidP="00AB6AB6">
      <w:pPr>
        <w:jc w:val="both"/>
      </w:pPr>
      <w:r>
        <w:t>This paper contribute</w:t>
      </w:r>
      <w:r w:rsidR="00D80915">
        <w:t>s</w:t>
      </w:r>
      <w:r>
        <w:t xml:space="preserve"> to the existing literature by comprehensively reviewing the </w:t>
      </w:r>
      <w:r w:rsidR="005B7CC8">
        <w:t>concepts, applications and development</w:t>
      </w:r>
      <w:r>
        <w:t xml:space="preserve"> of </w:t>
      </w:r>
      <w:r w:rsidR="00CC22DA" w:rsidRPr="00CC22DA">
        <w:t xml:space="preserve">technology </w:t>
      </w:r>
      <w:r w:rsidR="00CC22DA">
        <w:t>adoption</w:t>
      </w:r>
      <w:r w:rsidR="00CC22DA" w:rsidRPr="00CC22DA">
        <w:t xml:space="preserve"> models and theories </w:t>
      </w:r>
      <w:r w:rsidR="005B7CC8">
        <w:t>based on the literature review with the focus on potential application for</w:t>
      </w:r>
      <w:r w:rsidR="007F4179">
        <w:t xml:space="preserve"> the</w:t>
      </w:r>
      <w:r w:rsidR="005B7CC8">
        <w:t xml:space="preserve"> novelty technology</w:t>
      </w:r>
      <w:r w:rsidR="007F4179">
        <w:t xml:space="preserve"> of single platform E-payment</w:t>
      </w:r>
      <w:r w:rsidR="005B7CC8">
        <w:t xml:space="preserve">. </w:t>
      </w:r>
      <w:r w:rsidR="002E1A13" w:rsidRPr="002E1A13">
        <w:t>These included, but were not restricted to, the Theory of Diffusion of Innovations (DIT) (Rogers, 1995), the Theory of Reasonable Action (TRA) (</w:t>
      </w:r>
      <w:proofErr w:type="spellStart"/>
      <w:r w:rsidR="002E1A13" w:rsidRPr="002E1A13">
        <w:t>Fishbein</w:t>
      </w:r>
      <w:proofErr w:type="spellEnd"/>
      <w:r w:rsidR="002E1A13" w:rsidRPr="002E1A13">
        <w:t xml:space="preserve"> and </w:t>
      </w:r>
      <w:proofErr w:type="spellStart"/>
      <w:r w:rsidR="002E1A13" w:rsidRPr="002E1A13">
        <w:t>Ajzen</w:t>
      </w:r>
      <w:proofErr w:type="spellEnd"/>
      <w:r w:rsidR="002E1A13" w:rsidRPr="002E1A13">
        <w:t>, 1975), Theory of Planned Behavior (TPB) (</w:t>
      </w:r>
      <w:proofErr w:type="spellStart"/>
      <w:r w:rsidR="002E1A13" w:rsidRPr="002E1A13">
        <w:t>Ajzen</w:t>
      </w:r>
      <w:proofErr w:type="spellEnd"/>
      <w:r w:rsidR="002E1A13" w:rsidRPr="002E1A13">
        <w:t xml:space="preserve">, 1985, 1991), Decomposed Theory of Planned </w:t>
      </w:r>
      <w:proofErr w:type="spellStart"/>
      <w:r w:rsidR="002E1A13" w:rsidRPr="002E1A13">
        <w:t>Behaviour</w:t>
      </w:r>
      <w:proofErr w:type="spellEnd"/>
      <w:r w:rsidR="002E1A13" w:rsidRPr="002E1A13">
        <w:t>, (Taylor and Todd, 1995)</w:t>
      </w:r>
      <w:proofErr w:type="gramStart"/>
      <w:r w:rsidR="002E1A13" w:rsidRPr="002E1A13">
        <w:t>,  the</w:t>
      </w:r>
      <w:proofErr w:type="gramEnd"/>
      <w:r w:rsidR="002E1A13" w:rsidRPr="002E1A13">
        <w:t xml:space="preserve"> Technology Acceptance Model (TAM) (Davis, </w:t>
      </w:r>
      <w:proofErr w:type="spellStart"/>
      <w:r w:rsidR="002E1A13" w:rsidRPr="002E1A13">
        <w:t>Bogozzi</w:t>
      </w:r>
      <w:proofErr w:type="spellEnd"/>
      <w:r w:rsidR="002E1A13" w:rsidRPr="002E1A13">
        <w:t xml:space="preserve"> and </w:t>
      </w:r>
      <w:proofErr w:type="spellStart"/>
      <w:r w:rsidR="002E1A13" w:rsidRPr="002E1A13">
        <w:t>Warshaw</w:t>
      </w:r>
      <w:proofErr w:type="spellEnd"/>
      <w:r w:rsidR="002E1A13" w:rsidRPr="002E1A13">
        <w:t xml:space="preserve">, 1989, Technology Acceptance Model 2 (TAM2) </w:t>
      </w:r>
      <w:proofErr w:type="spellStart"/>
      <w:r w:rsidR="002E1A13" w:rsidRPr="002E1A13">
        <w:t>Venkatesh</w:t>
      </w:r>
      <w:proofErr w:type="spellEnd"/>
      <w:r w:rsidR="002E1A13" w:rsidRPr="002E1A13">
        <w:t xml:space="preserve"> and Davis (2000) and  Technology Acceptance Model 3 (TAM3) </w:t>
      </w:r>
      <w:proofErr w:type="spellStart"/>
      <w:r w:rsidR="002E1A13" w:rsidRPr="002E1A13">
        <w:t>Venkatesh</w:t>
      </w:r>
      <w:proofErr w:type="spellEnd"/>
      <w:r w:rsidR="002E1A13" w:rsidRPr="002E1A13">
        <w:t xml:space="preserve"> and </w:t>
      </w:r>
      <w:proofErr w:type="spellStart"/>
      <w:r w:rsidR="002E1A13" w:rsidRPr="002E1A13">
        <w:t>Bala</w:t>
      </w:r>
      <w:proofErr w:type="spellEnd"/>
      <w:r w:rsidR="002E1A13" w:rsidRPr="002E1A13">
        <w:t xml:space="preserve"> (2008)</w:t>
      </w:r>
      <w:r w:rsidR="002E1A13">
        <w:t>.</w:t>
      </w:r>
      <w:r w:rsidR="002E1A13" w:rsidRPr="002E1A13">
        <w:t xml:space="preserve"> </w:t>
      </w:r>
      <w:r w:rsidR="00AB6AB6" w:rsidRPr="00AB6AB6">
        <w:t>These reviews will shed some light and potential applications for technology applications for future researchers to conceptualize, distinguish and comprehend the underlying technology models and theories that may affect the previous, current and future application of technology adoption.</w:t>
      </w:r>
    </w:p>
    <w:p w14:paraId="3ED4166F" w14:textId="77777777" w:rsidR="00CC22DA" w:rsidRDefault="00CC22DA" w:rsidP="00AB6AB6">
      <w:pPr>
        <w:jc w:val="both"/>
      </w:pPr>
    </w:p>
    <w:p w14:paraId="696D7C1C" w14:textId="77777777" w:rsidR="00CC22DA" w:rsidRDefault="00CC22DA" w:rsidP="00AB6AB6">
      <w:pPr>
        <w:jc w:val="both"/>
      </w:pPr>
      <w:r>
        <w:t>Key Words: TAM, TRA, TBP, DIT, TTF, technology adoption, single platform E-payment</w:t>
      </w:r>
    </w:p>
    <w:p w14:paraId="283F2B92" w14:textId="77777777" w:rsidR="00AB6AB6" w:rsidRDefault="00AB6AB6" w:rsidP="00AB6AB6">
      <w:pPr>
        <w:jc w:val="both"/>
      </w:pPr>
    </w:p>
    <w:p w14:paraId="1A773B03" w14:textId="77777777" w:rsidR="00744043" w:rsidRDefault="00744043" w:rsidP="00744043">
      <w:pPr>
        <w:pStyle w:val="Heading2"/>
        <w:numPr>
          <w:ilvl w:val="0"/>
          <w:numId w:val="1"/>
        </w:numPr>
        <w:spacing w:before="0" w:after="0"/>
        <w:ind w:left="437" w:hanging="437"/>
      </w:pPr>
      <w:r>
        <w:t>Introduction</w:t>
      </w:r>
      <w:bookmarkEnd w:id="0"/>
    </w:p>
    <w:p w14:paraId="6B1F93B1" w14:textId="77777777" w:rsidR="00744043" w:rsidRPr="00DD4DCC" w:rsidRDefault="00744043" w:rsidP="00744043"/>
    <w:p w14:paraId="3571D095" w14:textId="77777777" w:rsidR="00B23972" w:rsidRDefault="001A0359" w:rsidP="00E87F11">
      <w:pPr>
        <w:autoSpaceDE w:val="0"/>
        <w:autoSpaceDN w:val="0"/>
        <w:adjustRightInd w:val="0"/>
        <w:jc w:val="both"/>
        <w:rPr>
          <w:szCs w:val="24"/>
        </w:rPr>
      </w:pPr>
      <w:r w:rsidRPr="001A0359">
        <w:rPr>
          <w:szCs w:val="24"/>
        </w:rPr>
        <w:t>Constant technological change simultaneously creates threats to established business models, while also offering opportunities for no</w:t>
      </w:r>
      <w:r w:rsidR="000E444F">
        <w:rPr>
          <w:szCs w:val="24"/>
        </w:rPr>
        <w:t>vel service offerings (Lai, 2006; 2007</w:t>
      </w:r>
      <w:r w:rsidR="005D072C">
        <w:rPr>
          <w:szCs w:val="24"/>
        </w:rPr>
        <w:t>; 2010</w:t>
      </w:r>
      <w:r w:rsidR="00303578">
        <w:rPr>
          <w:szCs w:val="24"/>
        </w:rPr>
        <w:t>; 2016</w:t>
      </w:r>
      <w:r w:rsidRPr="001A0359">
        <w:rPr>
          <w:szCs w:val="24"/>
        </w:rPr>
        <w:t>). Leading firms often seek to shape the evolution of technological applications to their own advantage (Lovelock, 2001</w:t>
      </w:r>
      <w:r w:rsidR="000E444F">
        <w:rPr>
          <w:szCs w:val="24"/>
        </w:rPr>
        <w:t>; Lai, 2007</w:t>
      </w:r>
      <w:r w:rsidRPr="001A0359">
        <w:rPr>
          <w:szCs w:val="24"/>
        </w:rPr>
        <w:t xml:space="preserve">). </w:t>
      </w:r>
      <w:r w:rsidR="00744043" w:rsidRPr="00BD47A5">
        <w:rPr>
          <w:szCs w:val="24"/>
        </w:rPr>
        <w:t>With the advance</w:t>
      </w:r>
      <w:r w:rsidR="00744043">
        <w:rPr>
          <w:szCs w:val="24"/>
        </w:rPr>
        <w:t>d</w:t>
      </w:r>
      <w:r w:rsidR="00744043" w:rsidRPr="00BD47A5">
        <w:rPr>
          <w:szCs w:val="24"/>
        </w:rPr>
        <w:t xml:space="preserve"> and dynamic growth of technologies</w:t>
      </w:r>
      <w:r w:rsidR="00744043">
        <w:rPr>
          <w:szCs w:val="24"/>
        </w:rPr>
        <w:t>,</w:t>
      </w:r>
      <w:r w:rsidR="00744043" w:rsidRPr="00BD47A5">
        <w:rPr>
          <w:szCs w:val="24"/>
        </w:rPr>
        <w:t xml:space="preserve"> how fast the consumers are accepting these technologies depends on a number of factors such as availability of technology, convenience, consumers’ need</w:t>
      </w:r>
      <w:r w:rsidR="00DB3F5D">
        <w:rPr>
          <w:szCs w:val="24"/>
        </w:rPr>
        <w:t>, security</w:t>
      </w:r>
      <w:r w:rsidR="00744043" w:rsidRPr="00BD47A5">
        <w:rPr>
          <w:szCs w:val="24"/>
        </w:rPr>
        <w:t xml:space="preserve"> etc. There have been a number of researchers addressing the consumers’ adoption of new technologies (</w:t>
      </w:r>
      <w:proofErr w:type="spellStart"/>
      <w:r w:rsidR="00DB3F5D" w:rsidRPr="00DB3F5D">
        <w:rPr>
          <w:szCs w:val="24"/>
        </w:rPr>
        <w:t>Meuter</w:t>
      </w:r>
      <w:proofErr w:type="spellEnd"/>
      <w:r w:rsidR="00DB3F5D" w:rsidRPr="00DB3F5D">
        <w:rPr>
          <w:szCs w:val="24"/>
        </w:rPr>
        <w:t xml:space="preserve">, </w:t>
      </w:r>
      <w:proofErr w:type="spellStart"/>
      <w:r w:rsidR="00DB3F5D" w:rsidRPr="00DB3F5D">
        <w:rPr>
          <w:szCs w:val="24"/>
        </w:rPr>
        <w:t>Ostrom</w:t>
      </w:r>
      <w:proofErr w:type="spellEnd"/>
      <w:r w:rsidR="00DB3F5D" w:rsidRPr="00DB3F5D">
        <w:rPr>
          <w:szCs w:val="24"/>
        </w:rPr>
        <w:t xml:space="preserve">, Roundtree, and </w:t>
      </w:r>
      <w:proofErr w:type="spellStart"/>
      <w:r w:rsidR="00DB3F5D" w:rsidRPr="00DB3F5D">
        <w:rPr>
          <w:szCs w:val="24"/>
        </w:rPr>
        <w:t>Bitner</w:t>
      </w:r>
      <w:proofErr w:type="spellEnd"/>
      <w:r w:rsidR="009555A1">
        <w:rPr>
          <w:szCs w:val="24"/>
        </w:rPr>
        <w:t>, 2000</w:t>
      </w:r>
      <w:r w:rsidR="00DB3F5D">
        <w:rPr>
          <w:szCs w:val="24"/>
        </w:rPr>
        <w:t xml:space="preserve">; </w:t>
      </w:r>
      <w:proofErr w:type="spellStart"/>
      <w:r w:rsidR="00DB3F5D">
        <w:rPr>
          <w:szCs w:val="24"/>
        </w:rPr>
        <w:t>Dapp</w:t>
      </w:r>
      <w:proofErr w:type="spellEnd"/>
      <w:r w:rsidR="00DB3F5D">
        <w:rPr>
          <w:szCs w:val="24"/>
        </w:rPr>
        <w:t xml:space="preserve">, </w:t>
      </w:r>
      <w:proofErr w:type="spellStart"/>
      <w:r w:rsidR="00DB3F5D">
        <w:rPr>
          <w:szCs w:val="24"/>
        </w:rPr>
        <w:t>Stobbe</w:t>
      </w:r>
      <w:proofErr w:type="spellEnd"/>
      <w:r w:rsidR="00DB3F5D">
        <w:rPr>
          <w:szCs w:val="24"/>
        </w:rPr>
        <w:t xml:space="preserve">, and </w:t>
      </w:r>
      <w:proofErr w:type="spellStart"/>
      <w:r w:rsidR="00DB3F5D">
        <w:rPr>
          <w:szCs w:val="24"/>
        </w:rPr>
        <w:t>Wruuck</w:t>
      </w:r>
      <w:proofErr w:type="spellEnd"/>
      <w:r w:rsidR="00DB3F5D">
        <w:rPr>
          <w:szCs w:val="24"/>
        </w:rPr>
        <w:t>. 2012</w:t>
      </w:r>
      <w:r w:rsidR="00744043" w:rsidRPr="00DB3F5D">
        <w:rPr>
          <w:szCs w:val="24"/>
        </w:rPr>
        <w:t>;</w:t>
      </w:r>
      <w:r w:rsidR="00744043" w:rsidRPr="00BD47A5">
        <w:rPr>
          <w:szCs w:val="24"/>
        </w:rPr>
        <w:t xml:space="preserve"> </w:t>
      </w:r>
      <w:r w:rsidR="00744043">
        <w:rPr>
          <w:szCs w:val="24"/>
        </w:rPr>
        <w:t xml:space="preserve">Lai and Zainal, </w:t>
      </w:r>
      <w:r w:rsidR="00DB3F5D">
        <w:rPr>
          <w:szCs w:val="24"/>
        </w:rPr>
        <w:t xml:space="preserve">2014, </w:t>
      </w:r>
      <w:r w:rsidR="00744043">
        <w:rPr>
          <w:szCs w:val="24"/>
        </w:rPr>
        <w:lastRenderedPageBreak/>
        <w:t>2015; Lai, 2016</w:t>
      </w:r>
      <w:r w:rsidR="00744043" w:rsidRPr="00BD47A5">
        <w:rPr>
          <w:szCs w:val="24"/>
        </w:rPr>
        <w:t xml:space="preserve">).  </w:t>
      </w:r>
      <w:r w:rsidR="00744043">
        <w:rPr>
          <w:szCs w:val="24"/>
        </w:rPr>
        <w:t>Therefore, t</w:t>
      </w:r>
      <w:r w:rsidR="00744043" w:rsidRPr="0025636C">
        <w:rPr>
          <w:szCs w:val="24"/>
        </w:rPr>
        <w:t xml:space="preserve">his </w:t>
      </w:r>
      <w:r>
        <w:rPr>
          <w:szCs w:val="24"/>
        </w:rPr>
        <w:t xml:space="preserve">paper </w:t>
      </w:r>
      <w:r w:rsidR="00744043" w:rsidRPr="0025636C">
        <w:rPr>
          <w:szCs w:val="24"/>
        </w:rPr>
        <w:t>presents the literature review</w:t>
      </w:r>
      <w:r>
        <w:rPr>
          <w:szCs w:val="24"/>
        </w:rPr>
        <w:t xml:space="preserve"> of the </w:t>
      </w:r>
      <w:r w:rsidR="00CC22DA" w:rsidRPr="00CC22DA">
        <w:rPr>
          <w:szCs w:val="24"/>
        </w:rPr>
        <w:t>technology acceptance models and theories</w:t>
      </w:r>
      <w:r w:rsidRPr="00CC22DA">
        <w:rPr>
          <w:szCs w:val="24"/>
        </w:rPr>
        <w:t xml:space="preserve"> </w:t>
      </w:r>
      <w:r>
        <w:rPr>
          <w:szCs w:val="24"/>
        </w:rPr>
        <w:t>leading to the development of</w:t>
      </w:r>
      <w:r w:rsidR="00744043" w:rsidRPr="0025636C">
        <w:rPr>
          <w:szCs w:val="24"/>
        </w:rPr>
        <w:t xml:space="preserve"> the </w:t>
      </w:r>
      <w:r>
        <w:rPr>
          <w:szCs w:val="24"/>
        </w:rPr>
        <w:t xml:space="preserve">novel technology single platform E-payment </w:t>
      </w:r>
      <w:r w:rsidR="00744043" w:rsidRPr="0025636C">
        <w:rPr>
          <w:szCs w:val="24"/>
        </w:rPr>
        <w:t>theoretical framework</w:t>
      </w:r>
      <w:r>
        <w:rPr>
          <w:szCs w:val="24"/>
        </w:rPr>
        <w:t>.</w:t>
      </w:r>
      <w:r w:rsidR="00744043" w:rsidRPr="0025636C">
        <w:rPr>
          <w:szCs w:val="24"/>
        </w:rPr>
        <w:t xml:space="preserve"> </w:t>
      </w:r>
    </w:p>
    <w:p w14:paraId="6A5BB187" w14:textId="77777777" w:rsidR="00DB3F5D" w:rsidRDefault="00DB3F5D" w:rsidP="00E87F11">
      <w:pPr>
        <w:autoSpaceDE w:val="0"/>
        <w:autoSpaceDN w:val="0"/>
        <w:adjustRightInd w:val="0"/>
        <w:jc w:val="both"/>
        <w:rPr>
          <w:szCs w:val="24"/>
        </w:rPr>
      </w:pPr>
    </w:p>
    <w:p w14:paraId="5AB67A3B" w14:textId="77777777" w:rsidR="00DB3F5D" w:rsidRPr="00DB3F5D" w:rsidRDefault="00DB3F5D" w:rsidP="000A2E61">
      <w:pPr>
        <w:jc w:val="both"/>
      </w:pPr>
      <w:r w:rsidRPr="00DB3F5D">
        <w:t xml:space="preserve">This paper analyzed the technology adoption models and theories leading to the theoretical framework for an integrated E-payment system </w:t>
      </w:r>
      <w:r w:rsidR="00356A4B">
        <w:t xml:space="preserve">known as the “single platform E-payment System” </w:t>
      </w:r>
      <w:r w:rsidRPr="00DB3F5D">
        <w:t xml:space="preserve">of the technology acceptance for Card, Internet and Mobile. </w:t>
      </w:r>
      <w:r w:rsidR="0035619E" w:rsidRPr="002E1A13">
        <w:t>These included, but were not restricted to, the Theory of Diffusion of Innovations (DIT) (Rogers, 1995) that started in 1960, the Theory of Task-technology fit (TTF) (Goodhue, and Thompson, 1995), the Theory of Reasonable Action (TRA) (</w:t>
      </w:r>
      <w:proofErr w:type="spellStart"/>
      <w:r w:rsidR="0035619E" w:rsidRPr="002E1A13">
        <w:t>Fishbein</w:t>
      </w:r>
      <w:proofErr w:type="spellEnd"/>
      <w:r w:rsidR="0035619E" w:rsidRPr="002E1A13">
        <w:t xml:space="preserve"> and </w:t>
      </w:r>
      <w:proofErr w:type="spellStart"/>
      <w:r w:rsidR="0035619E" w:rsidRPr="002E1A13">
        <w:t>Ajzen</w:t>
      </w:r>
      <w:proofErr w:type="spellEnd"/>
      <w:r w:rsidR="0035619E" w:rsidRPr="002E1A13">
        <w:t>, 1975), Theory of Planned Behavior (TPB) (</w:t>
      </w:r>
      <w:proofErr w:type="spellStart"/>
      <w:r w:rsidR="0035619E" w:rsidRPr="002E1A13">
        <w:t>Ajzen</w:t>
      </w:r>
      <w:proofErr w:type="spellEnd"/>
      <w:r w:rsidR="0035619E" w:rsidRPr="002E1A13">
        <w:t xml:space="preserve">, 1985, 1991), Decomposed Theory of Planned </w:t>
      </w:r>
      <w:proofErr w:type="spellStart"/>
      <w:r w:rsidR="0035619E" w:rsidRPr="002E1A13">
        <w:t>Behaviour</w:t>
      </w:r>
      <w:proofErr w:type="spellEnd"/>
      <w:r w:rsidR="0035619E" w:rsidRPr="002E1A13">
        <w:t>, (Taylor and Todd, 1995)</w:t>
      </w:r>
      <w:proofErr w:type="gramStart"/>
      <w:r w:rsidR="0035619E" w:rsidRPr="002E1A13">
        <w:t>,  the</w:t>
      </w:r>
      <w:proofErr w:type="gramEnd"/>
      <w:r w:rsidR="0035619E" w:rsidRPr="002E1A13">
        <w:t xml:space="preserve"> Technology Acceptance Model (TAM) (Davis, </w:t>
      </w:r>
      <w:proofErr w:type="spellStart"/>
      <w:r w:rsidR="0035619E" w:rsidRPr="002E1A13">
        <w:t>Bogozzi</w:t>
      </w:r>
      <w:proofErr w:type="spellEnd"/>
      <w:r w:rsidR="0035619E" w:rsidRPr="002E1A13">
        <w:t xml:space="preserve"> and </w:t>
      </w:r>
      <w:proofErr w:type="spellStart"/>
      <w:r w:rsidR="0035619E" w:rsidRPr="002E1A13">
        <w:t>Warshaw</w:t>
      </w:r>
      <w:proofErr w:type="spellEnd"/>
      <w:r w:rsidR="0035619E" w:rsidRPr="002E1A13">
        <w:t xml:space="preserve">, 1989), Final version of Technology Acceptance Model (TAM) </w:t>
      </w:r>
      <w:proofErr w:type="spellStart"/>
      <w:r w:rsidR="0035619E" w:rsidRPr="002E1A13">
        <w:t>Venkatesh</w:t>
      </w:r>
      <w:proofErr w:type="spellEnd"/>
      <w:r w:rsidR="0035619E" w:rsidRPr="002E1A13">
        <w:t xml:space="preserve"> and Davis (1996), Technology Acceptance Model 2 (TAM2) </w:t>
      </w:r>
      <w:proofErr w:type="spellStart"/>
      <w:r w:rsidR="0035619E" w:rsidRPr="002E1A13">
        <w:t>Venkatesh</w:t>
      </w:r>
      <w:proofErr w:type="spellEnd"/>
      <w:r w:rsidR="0035619E" w:rsidRPr="002E1A13">
        <w:t xml:space="preserve"> and Davis (2000)</w:t>
      </w:r>
      <w:r w:rsidR="0035619E">
        <w:t>,</w:t>
      </w:r>
      <w:r w:rsidR="0035619E" w:rsidRPr="000A2E61">
        <w:t xml:space="preserve"> </w:t>
      </w:r>
      <w:r w:rsidR="0035619E">
        <w:t xml:space="preserve">Unified Theory of Acceptance and Use of Technology (UTAUT), </w:t>
      </w:r>
      <w:proofErr w:type="spellStart"/>
      <w:r w:rsidR="0035619E">
        <w:t>Venkatesh</w:t>
      </w:r>
      <w:proofErr w:type="spellEnd"/>
      <w:r w:rsidR="0035619E">
        <w:t xml:space="preserve">, Morris, Davis and Davis (2003) </w:t>
      </w:r>
      <w:r w:rsidR="0035619E" w:rsidRPr="0035619E">
        <w:t xml:space="preserve">and  Technology Acceptance Model 3 (TAM3) </w:t>
      </w:r>
      <w:proofErr w:type="spellStart"/>
      <w:r w:rsidR="0035619E" w:rsidRPr="0035619E">
        <w:t>Venkatesh</w:t>
      </w:r>
      <w:proofErr w:type="spellEnd"/>
      <w:r w:rsidR="0035619E" w:rsidRPr="0035619E">
        <w:t xml:space="preserve"> and </w:t>
      </w:r>
      <w:proofErr w:type="spellStart"/>
      <w:r w:rsidR="0035619E" w:rsidRPr="0035619E">
        <w:t>Bala</w:t>
      </w:r>
      <w:proofErr w:type="spellEnd"/>
      <w:r w:rsidR="0035619E" w:rsidRPr="0035619E">
        <w:t xml:space="preserve"> (2008)</w:t>
      </w:r>
      <w:r w:rsidR="0035619E">
        <w:t>.</w:t>
      </w:r>
      <w:r w:rsidR="0035619E" w:rsidRPr="002E1A13">
        <w:t xml:space="preserve"> </w:t>
      </w:r>
      <w:r w:rsidRPr="00DB3F5D">
        <w:rPr>
          <w:szCs w:val="24"/>
        </w:rPr>
        <w:t>This review could shed some light and potential applications for technology applications for future researchers to conceptualize, distinguish and comprehend the underlying technology models and theories that might affect the previous, current and future application of technology adoption.</w:t>
      </w:r>
    </w:p>
    <w:p w14:paraId="257C22BF" w14:textId="77777777" w:rsidR="001A0359" w:rsidRPr="00E87F11" w:rsidRDefault="001A0359" w:rsidP="00E87F11">
      <w:pPr>
        <w:autoSpaceDE w:val="0"/>
        <w:autoSpaceDN w:val="0"/>
        <w:adjustRightInd w:val="0"/>
        <w:jc w:val="both"/>
        <w:rPr>
          <w:szCs w:val="24"/>
        </w:rPr>
      </w:pPr>
    </w:p>
    <w:p w14:paraId="264DAFC9" w14:textId="77777777" w:rsidR="00744043" w:rsidRDefault="00744043" w:rsidP="00744043">
      <w:pPr>
        <w:pStyle w:val="Heading2"/>
        <w:spacing w:before="0" w:after="0"/>
        <w:jc w:val="both"/>
      </w:pPr>
      <w:r>
        <w:t xml:space="preserve">2.0 </w:t>
      </w:r>
      <w:r w:rsidRPr="00BD47A5">
        <w:t>Technology Adoption</w:t>
      </w:r>
      <w:r w:rsidR="000E0AE7">
        <w:t xml:space="preserve"> Models and</w:t>
      </w:r>
      <w:r w:rsidR="000E0AE7" w:rsidRPr="000E0AE7">
        <w:t xml:space="preserve"> Theories</w:t>
      </w:r>
    </w:p>
    <w:p w14:paraId="0D5D86EB" w14:textId="77777777" w:rsidR="00744043" w:rsidRPr="00DD4DCC" w:rsidRDefault="00744043" w:rsidP="00744043">
      <w:pPr>
        <w:jc w:val="both"/>
      </w:pPr>
    </w:p>
    <w:p w14:paraId="580D9121" w14:textId="77777777" w:rsidR="00744043" w:rsidRDefault="00744043" w:rsidP="00744043">
      <w:pPr>
        <w:autoSpaceDE w:val="0"/>
        <w:autoSpaceDN w:val="0"/>
        <w:adjustRightInd w:val="0"/>
        <w:jc w:val="both"/>
      </w:pPr>
      <w:proofErr w:type="spellStart"/>
      <w:r w:rsidRPr="00BD47A5">
        <w:rPr>
          <w:szCs w:val="24"/>
        </w:rPr>
        <w:t>Hoenig</w:t>
      </w:r>
      <w:proofErr w:type="spellEnd"/>
      <w:r w:rsidRPr="00BD47A5">
        <w:rPr>
          <w:szCs w:val="24"/>
        </w:rPr>
        <w:t xml:space="preserve"> (1995)</w:t>
      </w:r>
      <w:r w:rsidR="000A2E61">
        <w:rPr>
          <w:szCs w:val="24"/>
        </w:rPr>
        <w:t xml:space="preserve"> as well as Lai (2016)</w:t>
      </w:r>
      <w:r w:rsidRPr="00BD47A5">
        <w:rPr>
          <w:szCs w:val="24"/>
        </w:rPr>
        <w:t xml:space="preserve"> noted that the rate at which</w:t>
      </w:r>
      <w:r w:rsidR="00A56DE2">
        <w:rPr>
          <w:szCs w:val="24"/>
        </w:rPr>
        <w:t xml:space="preserve"> </w:t>
      </w:r>
      <w:r w:rsidR="00C32B1D">
        <w:rPr>
          <w:szCs w:val="24"/>
        </w:rPr>
        <w:t>payment systems develop depends</w:t>
      </w:r>
      <w:r w:rsidRPr="00BD47A5">
        <w:rPr>
          <w:szCs w:val="24"/>
        </w:rPr>
        <w:t xml:space="preserve"> largely on a struggle between rapid technological change and natural barriers to new product or service acceptance.</w:t>
      </w:r>
      <w:r w:rsidRPr="00BD47A5">
        <w:t xml:space="preserve"> </w:t>
      </w:r>
      <w:r w:rsidRPr="00BD47A5">
        <w:rPr>
          <w:szCs w:val="24"/>
        </w:rPr>
        <w:t>A number of theories have proposed to explain consumers’ acceptance of new technologies</w:t>
      </w:r>
      <w:r>
        <w:rPr>
          <w:szCs w:val="24"/>
        </w:rPr>
        <w:t xml:space="preserve"> and their intention to use</w:t>
      </w:r>
      <w:r w:rsidRPr="00BD47A5">
        <w:rPr>
          <w:szCs w:val="24"/>
        </w:rPr>
        <w:t xml:space="preserve">. </w:t>
      </w:r>
      <w:r w:rsidR="0035619E" w:rsidRPr="002E1A13">
        <w:t>These included, but were not restricted to, the Theory of Diffusion of Innovations (DIT) (Rogers, 1995) that started in 1960, the Theory of Task-technology fit (TTF) (Goodhue, and Thompson, 1995), the Theory of Reasonable Action (TRA) (</w:t>
      </w:r>
      <w:proofErr w:type="spellStart"/>
      <w:r w:rsidR="0035619E" w:rsidRPr="002E1A13">
        <w:t>Fishbein</w:t>
      </w:r>
      <w:proofErr w:type="spellEnd"/>
      <w:r w:rsidR="0035619E" w:rsidRPr="002E1A13">
        <w:t xml:space="preserve"> and </w:t>
      </w:r>
      <w:proofErr w:type="spellStart"/>
      <w:r w:rsidR="0035619E" w:rsidRPr="002E1A13">
        <w:t>Ajzen</w:t>
      </w:r>
      <w:proofErr w:type="spellEnd"/>
      <w:r w:rsidR="0035619E" w:rsidRPr="002E1A13">
        <w:t>, 1975), Theory of Planned Behavior (TPB) (</w:t>
      </w:r>
      <w:proofErr w:type="spellStart"/>
      <w:r w:rsidR="0035619E" w:rsidRPr="002E1A13">
        <w:t>Ajzen</w:t>
      </w:r>
      <w:proofErr w:type="spellEnd"/>
      <w:r w:rsidR="0035619E" w:rsidRPr="002E1A13">
        <w:t xml:space="preserve">, 1985, 1991), Decomposed Theory of Planned </w:t>
      </w:r>
      <w:proofErr w:type="spellStart"/>
      <w:r w:rsidR="0035619E" w:rsidRPr="002E1A13">
        <w:t>Behaviour</w:t>
      </w:r>
      <w:proofErr w:type="spellEnd"/>
      <w:r w:rsidR="0035619E" w:rsidRPr="002E1A13">
        <w:t>, (Taylor and Todd, 1995)</w:t>
      </w:r>
      <w:proofErr w:type="gramStart"/>
      <w:r w:rsidR="0035619E" w:rsidRPr="002E1A13">
        <w:t>,  the</w:t>
      </w:r>
      <w:proofErr w:type="gramEnd"/>
      <w:r w:rsidR="0035619E" w:rsidRPr="002E1A13">
        <w:t xml:space="preserve"> Technology Acceptance Model (TAM) (Davis, </w:t>
      </w:r>
      <w:proofErr w:type="spellStart"/>
      <w:r w:rsidR="0035619E" w:rsidRPr="002E1A13">
        <w:t>Bogozzi</w:t>
      </w:r>
      <w:proofErr w:type="spellEnd"/>
      <w:r w:rsidR="0035619E" w:rsidRPr="002E1A13">
        <w:t xml:space="preserve"> and </w:t>
      </w:r>
      <w:proofErr w:type="spellStart"/>
      <w:r w:rsidR="0035619E" w:rsidRPr="002E1A13">
        <w:t>Warshaw</w:t>
      </w:r>
      <w:proofErr w:type="spellEnd"/>
      <w:r w:rsidR="0035619E" w:rsidRPr="002E1A13">
        <w:t xml:space="preserve">, 1989), Final version of Technology </w:t>
      </w:r>
      <w:r w:rsidR="0035619E" w:rsidRPr="002E1A13">
        <w:lastRenderedPageBreak/>
        <w:t xml:space="preserve">Acceptance Model (TAM) </w:t>
      </w:r>
      <w:proofErr w:type="spellStart"/>
      <w:r w:rsidR="0035619E" w:rsidRPr="002E1A13">
        <w:t>Venkatesh</w:t>
      </w:r>
      <w:proofErr w:type="spellEnd"/>
      <w:r w:rsidR="0035619E" w:rsidRPr="002E1A13">
        <w:t xml:space="preserve"> and Davis (1996), Technology Acceptance Model 2 (TAM2) </w:t>
      </w:r>
      <w:proofErr w:type="spellStart"/>
      <w:r w:rsidR="0035619E" w:rsidRPr="002E1A13">
        <w:t>Venkatesh</w:t>
      </w:r>
      <w:proofErr w:type="spellEnd"/>
      <w:r w:rsidR="0035619E" w:rsidRPr="002E1A13">
        <w:t xml:space="preserve"> and Davis (2000)</w:t>
      </w:r>
      <w:r w:rsidR="0035619E">
        <w:t>,</w:t>
      </w:r>
      <w:r w:rsidR="0035619E" w:rsidRPr="000A2E61">
        <w:t xml:space="preserve"> </w:t>
      </w:r>
      <w:r w:rsidR="0035619E">
        <w:t xml:space="preserve">Unified Theory of Acceptance and Use of Technology (UTAUT), </w:t>
      </w:r>
      <w:proofErr w:type="spellStart"/>
      <w:r w:rsidR="0035619E">
        <w:t>Venkatesh</w:t>
      </w:r>
      <w:proofErr w:type="spellEnd"/>
      <w:r w:rsidR="0035619E">
        <w:t xml:space="preserve">, Morris, Davis and Davis (2003) </w:t>
      </w:r>
      <w:r w:rsidR="0035619E" w:rsidRPr="0035619E">
        <w:t xml:space="preserve">and  Technology Acceptance Model 3 (TAM3) </w:t>
      </w:r>
      <w:proofErr w:type="spellStart"/>
      <w:r w:rsidR="0035619E" w:rsidRPr="0035619E">
        <w:t>Venkatesh</w:t>
      </w:r>
      <w:proofErr w:type="spellEnd"/>
      <w:r w:rsidR="0035619E" w:rsidRPr="0035619E">
        <w:t xml:space="preserve"> and </w:t>
      </w:r>
      <w:proofErr w:type="spellStart"/>
      <w:r w:rsidR="0035619E" w:rsidRPr="0035619E">
        <w:t>Bala</w:t>
      </w:r>
      <w:proofErr w:type="spellEnd"/>
      <w:r w:rsidR="0035619E" w:rsidRPr="0035619E">
        <w:t xml:space="preserve"> (2008)</w:t>
      </w:r>
      <w:r w:rsidR="0035619E">
        <w:t>.</w:t>
      </w:r>
    </w:p>
    <w:p w14:paraId="1B857BD4" w14:textId="77777777" w:rsidR="00DB21CC" w:rsidRPr="00BD47A5" w:rsidRDefault="00DB21CC" w:rsidP="00744043">
      <w:pPr>
        <w:autoSpaceDE w:val="0"/>
        <w:autoSpaceDN w:val="0"/>
        <w:adjustRightInd w:val="0"/>
        <w:jc w:val="both"/>
        <w:rPr>
          <w:szCs w:val="24"/>
        </w:rPr>
      </w:pPr>
    </w:p>
    <w:p w14:paraId="6AEC2983" w14:textId="77777777" w:rsidR="00744043" w:rsidRDefault="00744043" w:rsidP="00744043">
      <w:pPr>
        <w:autoSpaceDE w:val="0"/>
        <w:autoSpaceDN w:val="0"/>
        <w:adjustRightInd w:val="0"/>
        <w:jc w:val="both"/>
        <w:rPr>
          <w:szCs w:val="24"/>
        </w:rPr>
      </w:pPr>
      <w:r w:rsidRPr="00BD47A5">
        <w:rPr>
          <w:szCs w:val="24"/>
        </w:rPr>
        <w:t>Rogers (1995) proposed that the theory</w:t>
      </w:r>
      <w:r w:rsidR="00A76CDF">
        <w:rPr>
          <w:szCs w:val="24"/>
        </w:rPr>
        <w:t xml:space="preserve"> of ‘diffusion of innovation’ wa</w:t>
      </w:r>
      <w:r w:rsidRPr="00BD47A5">
        <w:rPr>
          <w:szCs w:val="24"/>
        </w:rPr>
        <w:t xml:space="preserve">s to establish the foundation for conducting research on innovation acceptance and adoption. </w:t>
      </w:r>
      <w:r w:rsidRPr="00245755">
        <w:rPr>
          <w:szCs w:val="24"/>
        </w:rPr>
        <w:t xml:space="preserve">Rogers synthesized research from over 508 diffusion studies and </w:t>
      </w:r>
      <w:r>
        <w:rPr>
          <w:szCs w:val="24"/>
        </w:rPr>
        <w:t xml:space="preserve">came out with the </w:t>
      </w:r>
      <w:r w:rsidRPr="00245755">
        <w:rPr>
          <w:szCs w:val="24"/>
        </w:rPr>
        <w:t xml:space="preserve">‘diffusion of innovation’ theory for the adoption of innovations among individuals and organization. </w:t>
      </w:r>
      <w:r w:rsidRPr="00BD47A5">
        <w:rPr>
          <w:szCs w:val="24"/>
        </w:rPr>
        <w:t>The theory explicates “the process by which an innovation is communicated through certain channels over time among the members of a social system” (Rogers, 1995, p.</w:t>
      </w:r>
      <w:r>
        <w:rPr>
          <w:szCs w:val="24"/>
        </w:rPr>
        <w:t xml:space="preserve"> </w:t>
      </w:r>
      <w:r w:rsidRPr="00BD47A5">
        <w:rPr>
          <w:szCs w:val="24"/>
        </w:rPr>
        <w:t xml:space="preserve">5). </w:t>
      </w:r>
    </w:p>
    <w:p w14:paraId="01017AF5" w14:textId="77777777" w:rsidR="00744043" w:rsidRDefault="00744043" w:rsidP="00744043">
      <w:pPr>
        <w:autoSpaceDE w:val="0"/>
        <w:autoSpaceDN w:val="0"/>
        <w:adjustRightInd w:val="0"/>
        <w:jc w:val="both"/>
        <w:rPr>
          <w:szCs w:val="24"/>
        </w:rPr>
      </w:pPr>
    </w:p>
    <w:p w14:paraId="30D6BFED" w14:textId="77777777" w:rsidR="00744043" w:rsidRDefault="00744043" w:rsidP="00744043">
      <w:pPr>
        <w:autoSpaceDE w:val="0"/>
        <w:autoSpaceDN w:val="0"/>
        <w:adjustRightInd w:val="0"/>
        <w:jc w:val="both"/>
        <w:rPr>
          <w:szCs w:val="24"/>
        </w:rPr>
      </w:pPr>
      <w:r>
        <w:rPr>
          <w:szCs w:val="24"/>
        </w:rPr>
        <w:t>Basically, it’s t</w:t>
      </w:r>
      <w:r w:rsidRPr="00245755">
        <w:rPr>
          <w:szCs w:val="24"/>
        </w:rPr>
        <w:t xml:space="preserve">he process of the members of a social system communicated an innovation through certain channels over time known as diffusion. </w:t>
      </w:r>
      <w:r w:rsidRPr="00BD47A5">
        <w:rPr>
          <w:szCs w:val="24"/>
        </w:rPr>
        <w:t>The Rogers’ (1995) diffusion of innovation theory explained that the innovation and adoption happen</w:t>
      </w:r>
      <w:r w:rsidR="00A76CDF">
        <w:rPr>
          <w:szCs w:val="24"/>
        </w:rPr>
        <w:t>ed</w:t>
      </w:r>
      <w:r w:rsidRPr="00BD47A5">
        <w:rPr>
          <w:szCs w:val="24"/>
        </w:rPr>
        <w:t xml:space="preserve"> after </w:t>
      </w:r>
      <w:r>
        <w:rPr>
          <w:szCs w:val="24"/>
        </w:rPr>
        <w:t>going through several</w:t>
      </w:r>
      <w:r w:rsidRPr="00BD47A5">
        <w:rPr>
          <w:szCs w:val="24"/>
        </w:rPr>
        <w:t xml:space="preserve"> stages including understanding, persuasion, decision, implement</w:t>
      </w:r>
      <w:r w:rsidR="00A56DE2">
        <w:rPr>
          <w:szCs w:val="24"/>
        </w:rPr>
        <w:t>ation, and confirmation that le</w:t>
      </w:r>
      <w:r w:rsidRPr="00BD47A5">
        <w:rPr>
          <w:szCs w:val="24"/>
        </w:rPr>
        <w:t>d to the development of Rogers (1995) S-shaped adoption curve of innovators, early adopters, early majority, late majority and laggards</w:t>
      </w:r>
      <w:r w:rsidR="00D46395">
        <w:rPr>
          <w:szCs w:val="24"/>
        </w:rPr>
        <w:t xml:space="preserve"> as shown in Figure </w:t>
      </w:r>
      <w:r>
        <w:rPr>
          <w:szCs w:val="24"/>
        </w:rPr>
        <w:t>1.</w:t>
      </w:r>
      <w:r w:rsidRPr="00BD47A5">
        <w:rPr>
          <w:szCs w:val="24"/>
        </w:rPr>
        <w:t xml:space="preserve"> </w:t>
      </w:r>
    </w:p>
    <w:p w14:paraId="398DC669" w14:textId="77777777" w:rsidR="00744043" w:rsidRPr="002B4005" w:rsidRDefault="00744043" w:rsidP="00744043">
      <w:pPr>
        <w:pStyle w:val="NoSpacing"/>
        <w:jc w:val="center"/>
        <w:rPr>
          <w:sz w:val="24"/>
          <w:szCs w:val="24"/>
        </w:rPr>
      </w:pPr>
      <w:r w:rsidRPr="002B4005">
        <w:rPr>
          <w:rFonts w:ascii="Times New Roman" w:hAnsi="Times New Roman"/>
          <w:noProof/>
          <w:sz w:val="24"/>
          <w:szCs w:val="24"/>
        </w:rPr>
        <w:drawing>
          <wp:inline distT="0" distB="0" distL="0" distR="0" wp14:anchorId="6CC944E6" wp14:editId="00652ACA">
            <wp:extent cx="4442784" cy="2092147"/>
            <wp:effectExtent l="0" t="0" r="0" b="3810"/>
            <wp:docPr id="1"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 cstate="print"/>
                    <a:srcRect/>
                    <a:stretch>
                      <a:fillRect/>
                    </a:stretch>
                  </pic:blipFill>
                  <pic:spPr bwMode="auto">
                    <a:xfrm>
                      <a:off x="0" y="0"/>
                      <a:ext cx="4448097" cy="2094649"/>
                    </a:xfrm>
                    <a:prstGeom prst="rect">
                      <a:avLst/>
                    </a:prstGeom>
                    <a:noFill/>
                    <a:ln w="9525">
                      <a:noFill/>
                      <a:miter lim="800000"/>
                      <a:headEnd/>
                      <a:tailEnd/>
                    </a:ln>
                  </pic:spPr>
                </pic:pic>
              </a:graphicData>
            </a:graphic>
          </wp:inline>
        </w:drawing>
      </w:r>
    </w:p>
    <w:p w14:paraId="0F016AEC" w14:textId="77777777" w:rsidR="00744043" w:rsidRPr="00043BB4" w:rsidRDefault="00D46395" w:rsidP="00744043">
      <w:pPr>
        <w:pStyle w:val="NoSpacing"/>
        <w:jc w:val="center"/>
        <w:rPr>
          <w:rFonts w:eastAsia="SimSun"/>
          <w:sz w:val="24"/>
          <w:szCs w:val="24"/>
        </w:rPr>
      </w:pPr>
      <w:r>
        <w:rPr>
          <w:rFonts w:ascii="Times New Roman" w:eastAsia="SimSun" w:hAnsi="Times New Roman"/>
          <w:sz w:val="24"/>
          <w:szCs w:val="24"/>
        </w:rPr>
        <w:t xml:space="preserve">Figure </w:t>
      </w:r>
      <w:r w:rsidR="00744043" w:rsidRPr="002B4005">
        <w:rPr>
          <w:rFonts w:ascii="Times New Roman" w:eastAsia="SimSun" w:hAnsi="Times New Roman"/>
          <w:sz w:val="24"/>
          <w:szCs w:val="24"/>
        </w:rPr>
        <w:fldChar w:fldCharType="begin"/>
      </w:r>
      <w:r w:rsidR="00744043" w:rsidRPr="002B4005">
        <w:rPr>
          <w:rFonts w:ascii="Times New Roman" w:eastAsia="SimSun" w:hAnsi="Times New Roman"/>
          <w:sz w:val="24"/>
          <w:szCs w:val="24"/>
        </w:rPr>
        <w:instrText xml:space="preserve"> SEQ Figure \* ARABIC \s 1 </w:instrText>
      </w:r>
      <w:r w:rsidR="00744043" w:rsidRPr="002B4005">
        <w:rPr>
          <w:rFonts w:ascii="Times New Roman" w:eastAsia="SimSun" w:hAnsi="Times New Roman"/>
          <w:sz w:val="24"/>
          <w:szCs w:val="24"/>
        </w:rPr>
        <w:fldChar w:fldCharType="separate"/>
      </w:r>
      <w:r w:rsidR="002701FB">
        <w:rPr>
          <w:rFonts w:ascii="Times New Roman" w:eastAsia="SimSun" w:hAnsi="Times New Roman"/>
          <w:noProof/>
          <w:sz w:val="24"/>
          <w:szCs w:val="24"/>
        </w:rPr>
        <w:t>1</w:t>
      </w:r>
      <w:r w:rsidR="00744043" w:rsidRPr="002B4005">
        <w:rPr>
          <w:rFonts w:ascii="Times New Roman" w:eastAsia="SimSun" w:hAnsi="Times New Roman"/>
          <w:sz w:val="24"/>
          <w:szCs w:val="24"/>
        </w:rPr>
        <w:fldChar w:fldCharType="end"/>
      </w:r>
      <w:r w:rsidR="00744043" w:rsidRPr="002B4005">
        <w:rPr>
          <w:rFonts w:ascii="Times New Roman" w:eastAsia="SimSun" w:hAnsi="Times New Roman"/>
          <w:sz w:val="24"/>
          <w:szCs w:val="24"/>
        </w:rPr>
        <w:t xml:space="preserve"> Innovation Adoption Curve</w:t>
      </w:r>
    </w:p>
    <w:p w14:paraId="446FA784" w14:textId="77777777" w:rsidR="00744043" w:rsidRPr="00081CC6" w:rsidRDefault="00744043" w:rsidP="00744043">
      <w:pPr>
        <w:pStyle w:val="NoSpacing"/>
        <w:jc w:val="center"/>
        <w:rPr>
          <w:szCs w:val="24"/>
        </w:rPr>
      </w:pPr>
      <w:r w:rsidRPr="00081CC6">
        <w:rPr>
          <w:rFonts w:ascii="Times New Roman" w:hAnsi="Times New Roman"/>
          <w:sz w:val="24"/>
          <w:szCs w:val="24"/>
        </w:rPr>
        <w:t>Source: (Roger, 1995)</w:t>
      </w:r>
    </w:p>
    <w:p w14:paraId="0A7A4D3F" w14:textId="77777777" w:rsidR="00744043" w:rsidRDefault="00744043" w:rsidP="00744043">
      <w:pPr>
        <w:autoSpaceDE w:val="0"/>
        <w:autoSpaceDN w:val="0"/>
        <w:adjustRightInd w:val="0"/>
        <w:jc w:val="both"/>
        <w:rPr>
          <w:szCs w:val="24"/>
        </w:rPr>
      </w:pPr>
      <w:r w:rsidRPr="00BD47A5">
        <w:rPr>
          <w:szCs w:val="24"/>
        </w:rPr>
        <w:t>Technology readiness (TR) refers to people’s propensity to embrace and use of new technologies for accomplishing goals in home life and at work (</w:t>
      </w:r>
      <w:proofErr w:type="spellStart"/>
      <w:r w:rsidRPr="00BD47A5">
        <w:rPr>
          <w:szCs w:val="24"/>
        </w:rPr>
        <w:t>Parasuraman</w:t>
      </w:r>
      <w:proofErr w:type="spellEnd"/>
      <w:r w:rsidRPr="00BD47A5">
        <w:rPr>
          <w:szCs w:val="24"/>
        </w:rPr>
        <w:t xml:space="preserve"> and Colby, 2001). Based on individual’s technology readiness score and the </w:t>
      </w:r>
      <w:r>
        <w:rPr>
          <w:szCs w:val="24"/>
        </w:rPr>
        <w:t>technology readiness</w:t>
      </w:r>
      <w:r w:rsidRPr="00BD47A5">
        <w:rPr>
          <w:szCs w:val="24"/>
        </w:rPr>
        <w:t xml:space="preserve">, </w:t>
      </w:r>
      <w:proofErr w:type="spellStart"/>
      <w:r w:rsidRPr="00BD47A5">
        <w:rPr>
          <w:szCs w:val="24"/>
        </w:rPr>
        <w:t>Parasuraman</w:t>
      </w:r>
      <w:proofErr w:type="spellEnd"/>
      <w:r w:rsidRPr="00BD47A5">
        <w:rPr>
          <w:szCs w:val="24"/>
        </w:rPr>
        <w:t xml:space="preserve"> and Colby </w:t>
      </w:r>
      <w:r w:rsidRPr="00BD47A5">
        <w:rPr>
          <w:szCs w:val="24"/>
        </w:rPr>
        <w:lastRenderedPageBreak/>
        <w:t>(2001) further classified technology consumers into five technology readiness segments of explorers, pioneers, skeptics, paranoids, and laggards. This is similar to Rogers (1995) S-shaped adoption curve of innovators, early adopters, early majority, late majority and laggards. The Diffusion of innovation or Technology readiness is vital for organization implementation success because it is market focus.</w:t>
      </w:r>
    </w:p>
    <w:p w14:paraId="10F218A5" w14:textId="77777777" w:rsidR="00DB21CC" w:rsidRPr="00BD47A5" w:rsidRDefault="00DB21CC" w:rsidP="00744043">
      <w:pPr>
        <w:autoSpaceDE w:val="0"/>
        <w:autoSpaceDN w:val="0"/>
        <w:adjustRightInd w:val="0"/>
        <w:jc w:val="both"/>
        <w:rPr>
          <w:szCs w:val="24"/>
        </w:rPr>
      </w:pPr>
    </w:p>
    <w:p w14:paraId="32A8329B" w14:textId="77777777" w:rsidR="008B67EE" w:rsidRPr="00BD47A5" w:rsidRDefault="008B67EE" w:rsidP="00744043">
      <w:pPr>
        <w:autoSpaceDE w:val="0"/>
        <w:autoSpaceDN w:val="0"/>
        <w:adjustRightInd w:val="0"/>
        <w:jc w:val="both"/>
        <w:rPr>
          <w:szCs w:val="24"/>
        </w:rPr>
      </w:pPr>
      <w:r w:rsidRPr="008B67EE">
        <w:rPr>
          <w:noProof/>
          <w:szCs w:val="24"/>
        </w:rPr>
        <w:drawing>
          <wp:anchor distT="0" distB="0" distL="114300" distR="114300" simplePos="0" relativeHeight="251659264" behindDoc="0" locked="0" layoutInCell="1" allowOverlap="1" wp14:anchorId="442724FB" wp14:editId="2CC2815C">
            <wp:simplePos x="0" y="0"/>
            <wp:positionH relativeFrom="column">
              <wp:posOffset>1033145</wp:posOffset>
            </wp:positionH>
            <wp:positionV relativeFrom="paragraph">
              <wp:posOffset>2143125</wp:posOffset>
            </wp:positionV>
            <wp:extent cx="4032250" cy="1952625"/>
            <wp:effectExtent l="0" t="0" r="6350" b="9525"/>
            <wp:wrapTopAndBottom/>
            <wp:docPr id="152"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9" cstate="print"/>
                    <a:srcRect b="13937"/>
                    <a:stretch>
                      <a:fillRect/>
                    </a:stretch>
                  </pic:blipFill>
                  <pic:spPr bwMode="auto">
                    <a:xfrm>
                      <a:off x="0" y="0"/>
                      <a:ext cx="4032250" cy="1952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4043" w:rsidRPr="00BD47A5">
        <w:rPr>
          <w:szCs w:val="24"/>
        </w:rPr>
        <w:t>According to Goodhue et al</w:t>
      </w:r>
      <w:r w:rsidR="00744043">
        <w:rPr>
          <w:szCs w:val="24"/>
        </w:rPr>
        <w:t>.</w:t>
      </w:r>
      <w:r w:rsidR="00744043" w:rsidRPr="00BD47A5">
        <w:rPr>
          <w:szCs w:val="24"/>
        </w:rPr>
        <w:t xml:space="preserve"> (1995), Task-technology Fit (TTF) emphasizes individual impact. Individual impact refers to improved efficiency, effectiveness, and/or higher quality. Goodhue et al</w:t>
      </w:r>
      <w:r w:rsidR="00744043">
        <w:rPr>
          <w:szCs w:val="24"/>
        </w:rPr>
        <w:t>.</w:t>
      </w:r>
      <w:r w:rsidR="00744043" w:rsidRPr="00BD47A5">
        <w:rPr>
          <w:szCs w:val="24"/>
        </w:rPr>
        <w:t xml:space="preserve"> (1995) assumed that the good fit between task and technology is to increase the likelihood of utilization and also to increase the performance impact since the technology meets the task needs and wants of users more closely. As shown in Figure </w:t>
      </w:r>
      <w:r w:rsidR="00744043">
        <w:rPr>
          <w:szCs w:val="24"/>
        </w:rPr>
        <w:t>2</w:t>
      </w:r>
      <w:r w:rsidR="00744043" w:rsidRPr="00BD47A5">
        <w:rPr>
          <w:szCs w:val="24"/>
        </w:rPr>
        <w:t>, this model is suitable for investigating the actual usage of the technology especially testing of new technology to get feedback.</w:t>
      </w:r>
      <w:r w:rsidR="0035619E">
        <w:rPr>
          <w:szCs w:val="24"/>
        </w:rPr>
        <w:t xml:space="preserve"> The task-technology fit is good for measuring the technology applications already release in the marketplace like in </w:t>
      </w:r>
      <w:r w:rsidR="002D2594">
        <w:rPr>
          <w:szCs w:val="24"/>
        </w:rPr>
        <w:t xml:space="preserve">the google play store or apple </w:t>
      </w:r>
      <w:r w:rsidR="0035619E">
        <w:rPr>
          <w:szCs w:val="24"/>
        </w:rPr>
        <w:t xml:space="preserve">store </w:t>
      </w:r>
      <w:r w:rsidR="002D2594">
        <w:rPr>
          <w:szCs w:val="24"/>
        </w:rPr>
        <w:t xml:space="preserve">app (iTunes) </w:t>
      </w:r>
      <w:r w:rsidR="0035619E">
        <w:rPr>
          <w:szCs w:val="24"/>
        </w:rPr>
        <w:t>etc</w:t>
      </w:r>
      <w:r w:rsidR="00744043" w:rsidRPr="00BD47A5">
        <w:rPr>
          <w:szCs w:val="24"/>
        </w:rPr>
        <w:t xml:space="preserve">.  </w:t>
      </w:r>
    </w:p>
    <w:p w14:paraId="79AA34C7" w14:textId="77777777" w:rsidR="00744043" w:rsidRPr="008B67EE" w:rsidRDefault="00D46395" w:rsidP="008B67EE">
      <w:pPr>
        <w:pStyle w:val="NoSpacing"/>
        <w:jc w:val="center"/>
        <w:rPr>
          <w:rFonts w:ascii="Times New Roman" w:hAnsi="Times New Roman"/>
          <w:sz w:val="24"/>
          <w:szCs w:val="24"/>
        </w:rPr>
      </w:pPr>
      <w:r w:rsidRPr="008B67EE">
        <w:rPr>
          <w:rFonts w:ascii="Times New Roman" w:hAnsi="Times New Roman"/>
          <w:sz w:val="24"/>
          <w:szCs w:val="24"/>
        </w:rPr>
        <w:t xml:space="preserve">Figure </w:t>
      </w:r>
      <w:r w:rsidR="00744043" w:rsidRPr="008B67EE">
        <w:rPr>
          <w:rFonts w:ascii="Times New Roman" w:hAnsi="Times New Roman"/>
          <w:sz w:val="24"/>
          <w:szCs w:val="24"/>
        </w:rPr>
        <w:t xml:space="preserve">2 Task-technology </w:t>
      </w:r>
      <w:proofErr w:type="gramStart"/>
      <w:r w:rsidR="00744043" w:rsidRPr="008B67EE">
        <w:rPr>
          <w:rFonts w:ascii="Times New Roman" w:hAnsi="Times New Roman"/>
          <w:sz w:val="24"/>
          <w:szCs w:val="24"/>
        </w:rPr>
        <w:t>fit</w:t>
      </w:r>
      <w:proofErr w:type="gramEnd"/>
    </w:p>
    <w:p w14:paraId="11B7B9A5" w14:textId="77777777" w:rsidR="00744043" w:rsidRPr="008B67EE" w:rsidRDefault="00744043" w:rsidP="008B67EE">
      <w:pPr>
        <w:pStyle w:val="NoSpacing"/>
        <w:jc w:val="center"/>
        <w:rPr>
          <w:rFonts w:ascii="Times New Roman" w:hAnsi="Times New Roman"/>
          <w:sz w:val="24"/>
          <w:szCs w:val="24"/>
        </w:rPr>
      </w:pPr>
      <w:r w:rsidRPr="008B67EE">
        <w:rPr>
          <w:rFonts w:ascii="Times New Roman" w:hAnsi="Times New Roman"/>
          <w:sz w:val="24"/>
          <w:szCs w:val="24"/>
        </w:rPr>
        <w:t>Source: Goodhue and Thompson (1995)</w:t>
      </w:r>
    </w:p>
    <w:p w14:paraId="5059B273" w14:textId="77777777" w:rsidR="00744043" w:rsidRPr="00BD47A5" w:rsidRDefault="00744043" w:rsidP="00744043">
      <w:pPr>
        <w:autoSpaceDE w:val="0"/>
        <w:autoSpaceDN w:val="0"/>
        <w:adjustRightInd w:val="0"/>
        <w:jc w:val="both"/>
        <w:rPr>
          <w:szCs w:val="24"/>
        </w:rPr>
      </w:pPr>
    </w:p>
    <w:p w14:paraId="1C1FD8DF" w14:textId="77777777" w:rsidR="00744043" w:rsidRDefault="00744043" w:rsidP="00744043">
      <w:pPr>
        <w:autoSpaceDE w:val="0"/>
        <w:autoSpaceDN w:val="0"/>
        <w:adjustRightInd w:val="0"/>
        <w:jc w:val="both"/>
        <w:rPr>
          <w:szCs w:val="24"/>
        </w:rPr>
      </w:pPr>
      <w:r>
        <w:rPr>
          <w:szCs w:val="24"/>
        </w:rPr>
        <w:t xml:space="preserve">The </w:t>
      </w:r>
      <w:r w:rsidRPr="00BD47A5">
        <w:rPr>
          <w:szCs w:val="24"/>
        </w:rPr>
        <w:t>Theory of Reasonable Action (</w:t>
      </w:r>
      <w:proofErr w:type="spellStart"/>
      <w:r w:rsidRPr="00BD47A5">
        <w:rPr>
          <w:szCs w:val="24"/>
        </w:rPr>
        <w:t>Fishbein</w:t>
      </w:r>
      <w:proofErr w:type="spellEnd"/>
      <w:r w:rsidRPr="00BD47A5">
        <w:rPr>
          <w:szCs w:val="24"/>
        </w:rPr>
        <w:t xml:space="preserve"> and </w:t>
      </w:r>
      <w:proofErr w:type="spellStart"/>
      <w:r w:rsidRPr="00BD47A5">
        <w:rPr>
          <w:szCs w:val="24"/>
        </w:rPr>
        <w:t>Ajzen</w:t>
      </w:r>
      <w:proofErr w:type="spellEnd"/>
      <w:r w:rsidRPr="00BD47A5">
        <w:rPr>
          <w:szCs w:val="24"/>
        </w:rPr>
        <w:t xml:space="preserve">, 1975) is one of the most popular theories used and is about one factor that determines </w:t>
      </w:r>
      <w:proofErr w:type="spellStart"/>
      <w:r w:rsidRPr="00BD47A5">
        <w:rPr>
          <w:szCs w:val="24"/>
        </w:rPr>
        <w:t>behavioural</w:t>
      </w:r>
      <w:proofErr w:type="spellEnd"/>
      <w:r w:rsidRPr="00BD47A5">
        <w:rPr>
          <w:szCs w:val="24"/>
        </w:rPr>
        <w:t xml:space="preserve"> intention of the person’s attitudes toward that </w:t>
      </w:r>
      <w:proofErr w:type="spellStart"/>
      <w:r w:rsidRPr="00BD47A5">
        <w:rPr>
          <w:szCs w:val="24"/>
        </w:rPr>
        <w:t>behavi</w:t>
      </w:r>
      <w:r w:rsidR="00D46395">
        <w:rPr>
          <w:szCs w:val="24"/>
        </w:rPr>
        <w:t>our</w:t>
      </w:r>
      <w:proofErr w:type="spellEnd"/>
      <w:r w:rsidR="00D46395">
        <w:rPr>
          <w:szCs w:val="24"/>
        </w:rPr>
        <w:t xml:space="preserve"> as shown in Figure </w:t>
      </w:r>
      <w:r>
        <w:rPr>
          <w:szCs w:val="24"/>
        </w:rPr>
        <w:t>3</w:t>
      </w:r>
      <w:r w:rsidRPr="00BD47A5">
        <w:rPr>
          <w:szCs w:val="24"/>
        </w:rPr>
        <w:t xml:space="preserve">. </w:t>
      </w:r>
      <w:proofErr w:type="spellStart"/>
      <w:r w:rsidRPr="00BD47A5">
        <w:rPr>
          <w:szCs w:val="24"/>
        </w:rPr>
        <w:t>Fishbien</w:t>
      </w:r>
      <w:proofErr w:type="spellEnd"/>
      <w:r w:rsidRPr="00BD47A5">
        <w:rPr>
          <w:szCs w:val="24"/>
        </w:rPr>
        <w:t xml:space="preserve"> and </w:t>
      </w:r>
      <w:proofErr w:type="spellStart"/>
      <w:r w:rsidRPr="00BD47A5">
        <w:rPr>
          <w:szCs w:val="24"/>
        </w:rPr>
        <w:t>Ajzen</w:t>
      </w:r>
      <w:proofErr w:type="spellEnd"/>
      <w:r w:rsidRPr="00BD47A5">
        <w:rPr>
          <w:szCs w:val="24"/>
        </w:rPr>
        <w:t xml:space="preserve"> </w:t>
      </w:r>
      <w:r>
        <w:rPr>
          <w:szCs w:val="24"/>
        </w:rPr>
        <w:t xml:space="preserve">(1975) </w:t>
      </w:r>
      <w:r w:rsidRPr="00BD47A5">
        <w:rPr>
          <w:szCs w:val="24"/>
        </w:rPr>
        <w:t>defined “attitude” as the individual’s evaluation of an object and defined “belief” as a link between an object and some attribute, and defined “</w:t>
      </w:r>
      <w:proofErr w:type="spellStart"/>
      <w:r w:rsidRPr="00BD47A5">
        <w:rPr>
          <w:szCs w:val="24"/>
        </w:rPr>
        <w:t>behaviour</w:t>
      </w:r>
      <w:proofErr w:type="spellEnd"/>
      <w:r w:rsidRPr="00BD47A5">
        <w:rPr>
          <w:szCs w:val="24"/>
        </w:rPr>
        <w:t>” as a result or intention.</w:t>
      </w:r>
      <w:r w:rsidR="00311928">
        <w:rPr>
          <w:szCs w:val="24"/>
        </w:rPr>
        <w:t xml:space="preserve"> Attitudes are affective </w:t>
      </w:r>
      <w:proofErr w:type="gramStart"/>
      <w:r w:rsidR="00311928">
        <w:rPr>
          <w:szCs w:val="24"/>
        </w:rPr>
        <w:t xml:space="preserve">and </w:t>
      </w:r>
      <w:r w:rsidRPr="00BD47A5">
        <w:rPr>
          <w:szCs w:val="24"/>
        </w:rPr>
        <w:t xml:space="preserve"> based</w:t>
      </w:r>
      <w:proofErr w:type="gramEnd"/>
      <w:r w:rsidRPr="00BD47A5">
        <w:rPr>
          <w:szCs w:val="24"/>
        </w:rPr>
        <w:t xml:space="preserve"> upon a set of beliefs about the object of </w:t>
      </w:r>
      <w:proofErr w:type="spellStart"/>
      <w:r w:rsidRPr="00BD47A5">
        <w:rPr>
          <w:szCs w:val="24"/>
        </w:rPr>
        <w:t>behaviour</w:t>
      </w:r>
      <w:proofErr w:type="spellEnd"/>
      <w:r w:rsidRPr="00BD47A5">
        <w:rPr>
          <w:szCs w:val="24"/>
        </w:rPr>
        <w:t xml:space="preserve"> (</w:t>
      </w:r>
      <w:proofErr w:type="spellStart"/>
      <w:r w:rsidRPr="00BD47A5">
        <w:rPr>
          <w:szCs w:val="24"/>
        </w:rPr>
        <w:t>e.g</w:t>
      </w:r>
      <w:proofErr w:type="spellEnd"/>
      <w:r w:rsidRPr="00BD47A5">
        <w:rPr>
          <w:szCs w:val="24"/>
        </w:rPr>
        <w:t xml:space="preserve">: Credit card is convenient). A second factor is </w:t>
      </w:r>
      <w:r w:rsidRPr="00BD47A5">
        <w:rPr>
          <w:szCs w:val="24"/>
        </w:rPr>
        <w:lastRenderedPageBreak/>
        <w:t xml:space="preserve">the person’s subjective norms of what they perceive their immediate community’s attitude to certain </w:t>
      </w:r>
      <w:proofErr w:type="spellStart"/>
      <w:r w:rsidRPr="00BD47A5">
        <w:rPr>
          <w:szCs w:val="24"/>
        </w:rPr>
        <w:t>behaviour</w:t>
      </w:r>
      <w:proofErr w:type="spellEnd"/>
      <w:r w:rsidRPr="00BD47A5">
        <w:rPr>
          <w:szCs w:val="24"/>
        </w:rPr>
        <w:t xml:space="preserve"> (</w:t>
      </w:r>
      <w:proofErr w:type="spellStart"/>
      <w:r w:rsidRPr="00BD47A5">
        <w:rPr>
          <w:szCs w:val="24"/>
        </w:rPr>
        <w:t>e.g</w:t>
      </w:r>
      <w:proofErr w:type="spellEnd"/>
      <w:r w:rsidRPr="00BD47A5">
        <w:rPr>
          <w:szCs w:val="24"/>
        </w:rPr>
        <w:t xml:space="preserve">: my peers are using credit card and it’s a status to have one). </w:t>
      </w:r>
    </w:p>
    <w:p w14:paraId="0CCF967E" w14:textId="77777777" w:rsidR="00744043" w:rsidRPr="00BD47A5" w:rsidRDefault="00744043" w:rsidP="00744043">
      <w:pPr>
        <w:autoSpaceDE w:val="0"/>
        <w:autoSpaceDN w:val="0"/>
        <w:adjustRightInd w:val="0"/>
        <w:jc w:val="both"/>
        <w:rPr>
          <w:szCs w:val="24"/>
        </w:rPr>
      </w:pPr>
    </w:p>
    <w:p w14:paraId="12CD0B16" w14:textId="77777777" w:rsidR="00744043" w:rsidRPr="00BD47A5" w:rsidRDefault="00744043" w:rsidP="00744043">
      <w:pPr>
        <w:autoSpaceDE w:val="0"/>
        <w:autoSpaceDN w:val="0"/>
        <w:adjustRightInd w:val="0"/>
        <w:jc w:val="center"/>
        <w:rPr>
          <w:szCs w:val="24"/>
        </w:rPr>
      </w:pPr>
      <w:r w:rsidRPr="00550DCE">
        <w:rPr>
          <w:noProof/>
          <w:szCs w:val="24"/>
        </w:rPr>
        <w:drawing>
          <wp:inline distT="0" distB="0" distL="0" distR="0" wp14:anchorId="3CE975EC" wp14:editId="635DADDB">
            <wp:extent cx="3350822" cy="2097337"/>
            <wp:effectExtent l="0" t="0" r="254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359086" cy="2102509"/>
                    </a:xfrm>
                    <a:prstGeom prst="rect">
                      <a:avLst/>
                    </a:prstGeom>
                    <a:noFill/>
                    <a:ln w="9525">
                      <a:noFill/>
                      <a:miter lim="800000"/>
                      <a:headEnd/>
                      <a:tailEnd/>
                    </a:ln>
                  </pic:spPr>
                </pic:pic>
              </a:graphicData>
            </a:graphic>
          </wp:inline>
        </w:drawing>
      </w:r>
    </w:p>
    <w:p w14:paraId="5F2EFE04" w14:textId="77777777" w:rsidR="00744043" w:rsidRPr="00BD47A5" w:rsidRDefault="00D46395" w:rsidP="00744043">
      <w:pPr>
        <w:autoSpaceDE w:val="0"/>
        <w:autoSpaceDN w:val="0"/>
        <w:adjustRightInd w:val="0"/>
        <w:jc w:val="center"/>
        <w:rPr>
          <w:szCs w:val="24"/>
        </w:rPr>
      </w:pPr>
      <w:r>
        <w:rPr>
          <w:szCs w:val="24"/>
        </w:rPr>
        <w:t xml:space="preserve">Figure </w:t>
      </w:r>
      <w:r w:rsidR="00744043">
        <w:rPr>
          <w:szCs w:val="24"/>
        </w:rPr>
        <w:t>3</w:t>
      </w:r>
      <w:r w:rsidR="00744043" w:rsidRPr="00BD47A5">
        <w:rPr>
          <w:szCs w:val="24"/>
        </w:rPr>
        <w:t xml:space="preserve"> The Theory of Reasonable Action</w:t>
      </w:r>
    </w:p>
    <w:p w14:paraId="28D3D40B" w14:textId="77777777" w:rsidR="00744043" w:rsidRDefault="00744043" w:rsidP="008B67EE">
      <w:pPr>
        <w:autoSpaceDE w:val="0"/>
        <w:autoSpaceDN w:val="0"/>
        <w:adjustRightInd w:val="0"/>
        <w:jc w:val="center"/>
        <w:rPr>
          <w:szCs w:val="24"/>
        </w:rPr>
      </w:pPr>
      <w:r w:rsidRPr="00BD47A5">
        <w:rPr>
          <w:szCs w:val="24"/>
        </w:rPr>
        <w:t xml:space="preserve">Source: </w:t>
      </w:r>
      <w:proofErr w:type="spellStart"/>
      <w:r w:rsidRPr="00BD47A5">
        <w:rPr>
          <w:szCs w:val="24"/>
        </w:rPr>
        <w:t>Fishbein</w:t>
      </w:r>
      <w:proofErr w:type="spellEnd"/>
      <w:r w:rsidRPr="00BD47A5">
        <w:rPr>
          <w:szCs w:val="24"/>
        </w:rPr>
        <w:t xml:space="preserve"> and </w:t>
      </w:r>
      <w:proofErr w:type="spellStart"/>
      <w:r w:rsidRPr="00BD47A5">
        <w:rPr>
          <w:szCs w:val="24"/>
        </w:rPr>
        <w:t>Ajzen</w:t>
      </w:r>
      <w:proofErr w:type="spellEnd"/>
      <w:r w:rsidRPr="00BD47A5">
        <w:rPr>
          <w:szCs w:val="24"/>
        </w:rPr>
        <w:t xml:space="preserve"> (1975)</w:t>
      </w:r>
    </w:p>
    <w:p w14:paraId="617A75BF" w14:textId="77777777" w:rsidR="008B67EE" w:rsidRPr="00BD47A5" w:rsidRDefault="008B67EE" w:rsidP="008B67EE">
      <w:pPr>
        <w:autoSpaceDE w:val="0"/>
        <w:autoSpaceDN w:val="0"/>
        <w:adjustRightInd w:val="0"/>
        <w:jc w:val="center"/>
        <w:rPr>
          <w:szCs w:val="24"/>
        </w:rPr>
      </w:pPr>
    </w:p>
    <w:p w14:paraId="320412BA" w14:textId="77777777" w:rsidR="00744043" w:rsidRPr="00BD47A5" w:rsidRDefault="00744043" w:rsidP="00744043">
      <w:pPr>
        <w:autoSpaceDE w:val="0"/>
        <w:autoSpaceDN w:val="0"/>
        <w:adjustRightInd w:val="0"/>
        <w:jc w:val="both"/>
        <w:rPr>
          <w:szCs w:val="24"/>
        </w:rPr>
      </w:pPr>
      <w:proofErr w:type="spellStart"/>
      <w:r w:rsidRPr="00BD47A5">
        <w:rPr>
          <w:szCs w:val="24"/>
        </w:rPr>
        <w:t>Ajzen</w:t>
      </w:r>
      <w:proofErr w:type="spellEnd"/>
      <w:r w:rsidRPr="00BD47A5">
        <w:rPr>
          <w:szCs w:val="24"/>
        </w:rPr>
        <w:t xml:space="preserve"> (1991) developed Theory of Planned </w:t>
      </w:r>
      <w:proofErr w:type="gramStart"/>
      <w:r w:rsidRPr="00BD47A5">
        <w:rPr>
          <w:szCs w:val="24"/>
        </w:rPr>
        <w:t>Behavior which</w:t>
      </w:r>
      <w:proofErr w:type="gramEnd"/>
      <w:r w:rsidRPr="00BD47A5">
        <w:rPr>
          <w:szCs w:val="24"/>
        </w:rPr>
        <w:t xml:space="preserve"> is about one factor that determines </w:t>
      </w:r>
      <w:proofErr w:type="spellStart"/>
      <w:r w:rsidRPr="00BD47A5">
        <w:rPr>
          <w:szCs w:val="24"/>
        </w:rPr>
        <w:t>behavioural</w:t>
      </w:r>
      <w:proofErr w:type="spellEnd"/>
      <w:r w:rsidRPr="00BD47A5">
        <w:rPr>
          <w:szCs w:val="24"/>
        </w:rPr>
        <w:t xml:space="preserve"> intention of the person’s attitudes toward tha</w:t>
      </w:r>
      <w:r w:rsidR="00D46395">
        <w:rPr>
          <w:szCs w:val="24"/>
        </w:rPr>
        <w:t xml:space="preserve">t </w:t>
      </w:r>
      <w:proofErr w:type="spellStart"/>
      <w:r w:rsidR="00D46395">
        <w:rPr>
          <w:szCs w:val="24"/>
        </w:rPr>
        <w:t>behaviour</w:t>
      </w:r>
      <w:proofErr w:type="spellEnd"/>
      <w:r w:rsidR="00D46395">
        <w:rPr>
          <w:szCs w:val="24"/>
        </w:rPr>
        <w:t xml:space="preserve"> as shown in Figure </w:t>
      </w:r>
      <w:r>
        <w:rPr>
          <w:szCs w:val="24"/>
        </w:rPr>
        <w:t>4</w:t>
      </w:r>
      <w:r w:rsidRPr="00BD47A5">
        <w:rPr>
          <w:szCs w:val="24"/>
        </w:rPr>
        <w:t>. The first two factors are the same as Theory of Reasonable Action (</w:t>
      </w:r>
      <w:proofErr w:type="spellStart"/>
      <w:r w:rsidRPr="00BD47A5">
        <w:rPr>
          <w:szCs w:val="24"/>
        </w:rPr>
        <w:t>Fishbein</w:t>
      </w:r>
      <w:proofErr w:type="spellEnd"/>
      <w:r w:rsidRPr="00BD47A5">
        <w:rPr>
          <w:szCs w:val="24"/>
        </w:rPr>
        <w:t xml:space="preserve"> and </w:t>
      </w:r>
      <w:proofErr w:type="spellStart"/>
      <w:r w:rsidRPr="00BD47A5">
        <w:rPr>
          <w:szCs w:val="24"/>
        </w:rPr>
        <w:t>Ajzen</w:t>
      </w:r>
      <w:proofErr w:type="spellEnd"/>
      <w:r w:rsidRPr="00BD47A5">
        <w:rPr>
          <w:szCs w:val="24"/>
        </w:rPr>
        <w:t xml:space="preserve">, 1975). The third factor that is known as the perceived control </w:t>
      </w:r>
      <w:proofErr w:type="spellStart"/>
      <w:r w:rsidRPr="00BD47A5">
        <w:rPr>
          <w:szCs w:val="24"/>
        </w:rPr>
        <w:t>behaviour</w:t>
      </w:r>
      <w:proofErr w:type="spellEnd"/>
      <w:r w:rsidRPr="00BD47A5">
        <w:rPr>
          <w:szCs w:val="24"/>
        </w:rPr>
        <w:t xml:space="preserve"> is the </w:t>
      </w:r>
      <w:proofErr w:type="gramStart"/>
      <w:r w:rsidRPr="00BD47A5">
        <w:rPr>
          <w:szCs w:val="24"/>
        </w:rPr>
        <w:t>control which</w:t>
      </w:r>
      <w:proofErr w:type="gramEnd"/>
      <w:r w:rsidRPr="00BD47A5">
        <w:rPr>
          <w:szCs w:val="24"/>
        </w:rPr>
        <w:t xml:space="preserve"> users perceive that may limit their </w:t>
      </w:r>
      <w:proofErr w:type="spellStart"/>
      <w:r w:rsidRPr="00BD47A5">
        <w:rPr>
          <w:szCs w:val="24"/>
        </w:rPr>
        <w:t>behaviour</w:t>
      </w:r>
      <w:proofErr w:type="spellEnd"/>
      <w:r w:rsidRPr="00BD47A5">
        <w:rPr>
          <w:szCs w:val="24"/>
        </w:rPr>
        <w:t xml:space="preserve"> (</w:t>
      </w:r>
      <w:proofErr w:type="spellStart"/>
      <w:r w:rsidRPr="00BD47A5">
        <w:rPr>
          <w:szCs w:val="24"/>
        </w:rPr>
        <w:t>e.g</w:t>
      </w:r>
      <w:proofErr w:type="spellEnd"/>
      <w:r w:rsidRPr="00BD47A5">
        <w:rPr>
          <w:szCs w:val="24"/>
        </w:rPr>
        <w:t xml:space="preserve">: Can I apply for </w:t>
      </w:r>
      <w:r>
        <w:rPr>
          <w:szCs w:val="24"/>
        </w:rPr>
        <w:t xml:space="preserve">the </w:t>
      </w:r>
      <w:r w:rsidRPr="00BD47A5">
        <w:rPr>
          <w:szCs w:val="24"/>
        </w:rPr>
        <w:t>credit card and what are the requirements?).</w:t>
      </w:r>
      <w:r>
        <w:rPr>
          <w:szCs w:val="24"/>
        </w:rPr>
        <w:t xml:space="preserve">  </w:t>
      </w:r>
    </w:p>
    <w:p w14:paraId="614F4A73" w14:textId="77777777" w:rsidR="00744043" w:rsidRPr="00BD47A5" w:rsidRDefault="00744043" w:rsidP="00744043">
      <w:pPr>
        <w:autoSpaceDE w:val="0"/>
        <w:autoSpaceDN w:val="0"/>
        <w:adjustRightInd w:val="0"/>
        <w:jc w:val="center"/>
        <w:rPr>
          <w:szCs w:val="24"/>
        </w:rPr>
      </w:pPr>
      <w:r>
        <w:rPr>
          <w:noProof/>
        </w:rPr>
        <w:drawing>
          <wp:inline distT="0" distB="0" distL="0" distR="0" wp14:anchorId="1BE3A392" wp14:editId="0706D8EE">
            <wp:extent cx="2847975" cy="200977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847975" cy="2009775"/>
                    </a:xfrm>
                    <a:prstGeom prst="rect">
                      <a:avLst/>
                    </a:prstGeom>
                    <a:noFill/>
                    <a:ln w="9525">
                      <a:noFill/>
                      <a:miter lim="800000"/>
                      <a:headEnd/>
                      <a:tailEnd/>
                    </a:ln>
                  </pic:spPr>
                </pic:pic>
              </a:graphicData>
            </a:graphic>
          </wp:inline>
        </w:drawing>
      </w:r>
    </w:p>
    <w:p w14:paraId="39E818A9" w14:textId="77777777" w:rsidR="00744043" w:rsidRPr="00BD47A5" w:rsidRDefault="00D46395" w:rsidP="00744043">
      <w:pPr>
        <w:autoSpaceDE w:val="0"/>
        <w:autoSpaceDN w:val="0"/>
        <w:adjustRightInd w:val="0"/>
        <w:jc w:val="center"/>
        <w:rPr>
          <w:szCs w:val="24"/>
        </w:rPr>
      </w:pPr>
      <w:r>
        <w:rPr>
          <w:szCs w:val="24"/>
        </w:rPr>
        <w:t xml:space="preserve">Figure </w:t>
      </w:r>
      <w:r w:rsidR="00744043">
        <w:rPr>
          <w:szCs w:val="24"/>
        </w:rPr>
        <w:t>4</w:t>
      </w:r>
      <w:r w:rsidR="00744043" w:rsidRPr="00BD47A5">
        <w:rPr>
          <w:szCs w:val="24"/>
        </w:rPr>
        <w:t xml:space="preserve"> The Theory of Planned Behavior</w:t>
      </w:r>
    </w:p>
    <w:p w14:paraId="1806E10A" w14:textId="77777777" w:rsidR="00744043" w:rsidRDefault="00744043" w:rsidP="00744043">
      <w:pPr>
        <w:autoSpaceDE w:val="0"/>
        <w:autoSpaceDN w:val="0"/>
        <w:adjustRightInd w:val="0"/>
        <w:jc w:val="center"/>
        <w:rPr>
          <w:szCs w:val="24"/>
        </w:rPr>
      </w:pPr>
      <w:r w:rsidRPr="00BD47A5">
        <w:rPr>
          <w:szCs w:val="24"/>
        </w:rPr>
        <w:t xml:space="preserve">Source: </w:t>
      </w:r>
      <w:proofErr w:type="spellStart"/>
      <w:r w:rsidRPr="00BD47A5">
        <w:rPr>
          <w:szCs w:val="24"/>
        </w:rPr>
        <w:t>Ajzen</w:t>
      </w:r>
      <w:proofErr w:type="spellEnd"/>
      <w:r w:rsidRPr="00BD47A5">
        <w:rPr>
          <w:szCs w:val="24"/>
        </w:rPr>
        <w:t xml:space="preserve"> (1991)</w:t>
      </w:r>
    </w:p>
    <w:p w14:paraId="5AF407B6" w14:textId="77777777" w:rsidR="008B67EE" w:rsidRPr="00BD47A5" w:rsidRDefault="008B67EE" w:rsidP="00744043">
      <w:pPr>
        <w:autoSpaceDE w:val="0"/>
        <w:autoSpaceDN w:val="0"/>
        <w:adjustRightInd w:val="0"/>
        <w:jc w:val="center"/>
        <w:rPr>
          <w:szCs w:val="24"/>
        </w:rPr>
      </w:pPr>
    </w:p>
    <w:p w14:paraId="5ED8AB1B" w14:textId="77777777" w:rsidR="00744043" w:rsidRPr="00BD47A5" w:rsidRDefault="00744043" w:rsidP="00744043">
      <w:pPr>
        <w:autoSpaceDE w:val="0"/>
        <w:autoSpaceDN w:val="0"/>
        <w:adjustRightInd w:val="0"/>
        <w:jc w:val="both"/>
        <w:rPr>
          <w:szCs w:val="24"/>
        </w:rPr>
      </w:pPr>
      <w:proofErr w:type="gramStart"/>
      <w:r w:rsidRPr="00C445F7">
        <w:rPr>
          <w:szCs w:val="24"/>
        </w:rPr>
        <w:lastRenderedPageBreak/>
        <w:t>Decomposed Theor</w:t>
      </w:r>
      <w:r>
        <w:rPr>
          <w:szCs w:val="24"/>
        </w:rPr>
        <w:t xml:space="preserve">y of Planned </w:t>
      </w:r>
      <w:proofErr w:type="spellStart"/>
      <w:r>
        <w:rPr>
          <w:szCs w:val="24"/>
        </w:rPr>
        <w:t>Behaviour</w:t>
      </w:r>
      <w:proofErr w:type="spellEnd"/>
      <w:r>
        <w:rPr>
          <w:szCs w:val="24"/>
        </w:rPr>
        <w:t xml:space="preserve"> (Decomposed TPB) was </w:t>
      </w:r>
      <w:r w:rsidRPr="00DA5EA5">
        <w:rPr>
          <w:szCs w:val="24"/>
        </w:rPr>
        <w:t xml:space="preserve">introduced </w:t>
      </w:r>
      <w:r>
        <w:rPr>
          <w:szCs w:val="24"/>
        </w:rPr>
        <w:t>by Taylor and Todd</w:t>
      </w:r>
      <w:proofErr w:type="gramEnd"/>
      <w:r>
        <w:rPr>
          <w:szCs w:val="24"/>
        </w:rPr>
        <w:t xml:space="preserve"> (1995). The Decomposed TPB </w:t>
      </w:r>
      <w:r w:rsidRPr="00C445F7">
        <w:rPr>
          <w:szCs w:val="24"/>
        </w:rPr>
        <w:t xml:space="preserve">consists of three main factors influencing behavior intention </w:t>
      </w:r>
      <w:r>
        <w:rPr>
          <w:szCs w:val="24"/>
        </w:rPr>
        <w:t xml:space="preserve">and actual behavior </w:t>
      </w:r>
      <w:proofErr w:type="gramStart"/>
      <w:r w:rsidRPr="00C445F7">
        <w:rPr>
          <w:szCs w:val="24"/>
        </w:rPr>
        <w:t>adoption which</w:t>
      </w:r>
      <w:proofErr w:type="gramEnd"/>
      <w:r w:rsidRPr="00C445F7">
        <w:rPr>
          <w:szCs w:val="24"/>
        </w:rPr>
        <w:t xml:space="preserve"> are attitude</w:t>
      </w:r>
      <w:r>
        <w:rPr>
          <w:szCs w:val="24"/>
        </w:rPr>
        <w:t>,</w:t>
      </w:r>
      <w:r w:rsidRPr="00C445F7">
        <w:rPr>
          <w:szCs w:val="24"/>
        </w:rPr>
        <w:t xml:space="preserve"> subjective norms and </w:t>
      </w:r>
      <w:r>
        <w:rPr>
          <w:szCs w:val="24"/>
        </w:rPr>
        <w:t xml:space="preserve">perceived behavior control. </w:t>
      </w:r>
      <w:r w:rsidRPr="00DA5EA5">
        <w:rPr>
          <w:szCs w:val="24"/>
        </w:rPr>
        <w:t>Shih and Fang (2004) examined the adoption of internet banking by means of the TPB as well as Decomposed TPB</w:t>
      </w:r>
      <w:r>
        <w:rPr>
          <w:szCs w:val="24"/>
        </w:rPr>
        <w:t>.</w:t>
      </w:r>
    </w:p>
    <w:p w14:paraId="39290A6B" w14:textId="77777777" w:rsidR="00744043" w:rsidRDefault="00744043" w:rsidP="008B67EE">
      <w:pPr>
        <w:pStyle w:val="NoSpacing"/>
      </w:pPr>
    </w:p>
    <w:p w14:paraId="76817C04" w14:textId="77777777" w:rsidR="00744043" w:rsidRPr="00BD47A5" w:rsidRDefault="00744043" w:rsidP="00744043">
      <w:pPr>
        <w:autoSpaceDE w:val="0"/>
        <w:autoSpaceDN w:val="0"/>
        <w:adjustRightInd w:val="0"/>
        <w:jc w:val="both"/>
        <w:rPr>
          <w:szCs w:val="24"/>
        </w:rPr>
      </w:pPr>
      <w:r w:rsidRPr="00BD47A5">
        <w:rPr>
          <w:szCs w:val="24"/>
        </w:rPr>
        <w:t>There has been a great deal of research on the Theory of Reasoned Action (</w:t>
      </w:r>
      <w:proofErr w:type="spellStart"/>
      <w:r w:rsidRPr="00BD47A5">
        <w:rPr>
          <w:szCs w:val="24"/>
        </w:rPr>
        <w:t>Ajzen</w:t>
      </w:r>
      <w:proofErr w:type="spellEnd"/>
      <w:r w:rsidRPr="00BD47A5">
        <w:rPr>
          <w:szCs w:val="24"/>
        </w:rPr>
        <w:t xml:space="preserve"> &amp; </w:t>
      </w:r>
      <w:proofErr w:type="spellStart"/>
      <w:r w:rsidRPr="00BD47A5">
        <w:rPr>
          <w:szCs w:val="24"/>
        </w:rPr>
        <w:t>Fishbein</w:t>
      </w:r>
      <w:proofErr w:type="spellEnd"/>
      <w:r w:rsidRPr="00BD47A5">
        <w:rPr>
          <w:szCs w:val="24"/>
        </w:rPr>
        <w:t xml:space="preserve">, 1980; </w:t>
      </w:r>
      <w:r w:rsidRPr="00935D30">
        <w:rPr>
          <w:szCs w:val="24"/>
        </w:rPr>
        <w:t xml:space="preserve">Sheppard, </w:t>
      </w:r>
      <w:proofErr w:type="spellStart"/>
      <w:r w:rsidRPr="00935D30">
        <w:rPr>
          <w:szCs w:val="24"/>
        </w:rPr>
        <w:t>Hartwick</w:t>
      </w:r>
      <w:proofErr w:type="spellEnd"/>
      <w:r w:rsidRPr="00935D30">
        <w:rPr>
          <w:szCs w:val="24"/>
        </w:rPr>
        <w:t xml:space="preserve">, and </w:t>
      </w:r>
      <w:proofErr w:type="spellStart"/>
      <w:r w:rsidRPr="00935D30">
        <w:rPr>
          <w:szCs w:val="24"/>
        </w:rPr>
        <w:t>Warshaw</w:t>
      </w:r>
      <w:proofErr w:type="spellEnd"/>
      <w:r w:rsidRPr="00935D30">
        <w:rPr>
          <w:szCs w:val="24"/>
        </w:rPr>
        <w:t>, 1988</w:t>
      </w:r>
      <w:r w:rsidRPr="00BD47A5">
        <w:rPr>
          <w:szCs w:val="24"/>
        </w:rPr>
        <w:t>) Theory of Planned Behavior (</w:t>
      </w:r>
      <w:proofErr w:type="spellStart"/>
      <w:r w:rsidRPr="00BD47A5">
        <w:rPr>
          <w:szCs w:val="24"/>
        </w:rPr>
        <w:t>Ajzen</w:t>
      </w:r>
      <w:proofErr w:type="spellEnd"/>
      <w:r w:rsidRPr="00BD47A5">
        <w:rPr>
          <w:szCs w:val="24"/>
        </w:rPr>
        <w:t>, 1991)</w:t>
      </w:r>
      <w:r w:rsidRPr="00786DA4">
        <w:t xml:space="preserve"> </w:t>
      </w:r>
      <w:r w:rsidRPr="00786DA4">
        <w:rPr>
          <w:szCs w:val="24"/>
        </w:rPr>
        <w:t>and</w:t>
      </w:r>
      <w:r>
        <w:rPr>
          <w:szCs w:val="24"/>
        </w:rPr>
        <w:t xml:space="preserve"> </w:t>
      </w:r>
      <w:r w:rsidRPr="00786DA4">
        <w:rPr>
          <w:szCs w:val="24"/>
        </w:rPr>
        <w:t xml:space="preserve">Decomposed Theory of Planned </w:t>
      </w:r>
      <w:proofErr w:type="spellStart"/>
      <w:r w:rsidRPr="00786DA4">
        <w:rPr>
          <w:szCs w:val="24"/>
        </w:rPr>
        <w:t>Behaviour</w:t>
      </w:r>
      <w:proofErr w:type="spellEnd"/>
      <w:r w:rsidRPr="00786DA4">
        <w:rPr>
          <w:szCs w:val="24"/>
        </w:rPr>
        <w:t>, (Taylor and Todd, 1995)</w:t>
      </w:r>
      <w:r w:rsidRPr="00BD47A5">
        <w:rPr>
          <w:szCs w:val="24"/>
        </w:rPr>
        <w:t xml:space="preserve"> but mostly used for products already in the marketplace and include</w:t>
      </w:r>
      <w:r w:rsidR="00311928">
        <w:rPr>
          <w:szCs w:val="24"/>
        </w:rPr>
        <w:t>d</w:t>
      </w:r>
      <w:r w:rsidRPr="00BD47A5">
        <w:rPr>
          <w:szCs w:val="24"/>
        </w:rPr>
        <w:t xml:space="preserve"> the view of society (Subjective norm)</w:t>
      </w:r>
      <w:r w:rsidR="0035619E">
        <w:rPr>
          <w:szCs w:val="24"/>
        </w:rPr>
        <w:t>.</w:t>
      </w:r>
    </w:p>
    <w:p w14:paraId="607F9ACA" w14:textId="77777777" w:rsidR="00744043" w:rsidRDefault="00744043" w:rsidP="008B67EE">
      <w:pPr>
        <w:pStyle w:val="NoSpacing"/>
      </w:pPr>
    </w:p>
    <w:p w14:paraId="1A62229C" w14:textId="77777777" w:rsidR="00744043" w:rsidRDefault="00744043" w:rsidP="00744043">
      <w:pPr>
        <w:autoSpaceDE w:val="0"/>
        <w:autoSpaceDN w:val="0"/>
        <w:adjustRightInd w:val="0"/>
        <w:jc w:val="both"/>
        <w:rPr>
          <w:szCs w:val="24"/>
        </w:rPr>
      </w:pPr>
      <w:proofErr w:type="gramStart"/>
      <w:r w:rsidRPr="00BD47A5">
        <w:rPr>
          <w:szCs w:val="24"/>
        </w:rPr>
        <w:t>Technology Acceptance Model (TAM) was introduced by Fred Davis</w:t>
      </w:r>
      <w:proofErr w:type="gramEnd"/>
      <w:r w:rsidRPr="00BD47A5">
        <w:rPr>
          <w:szCs w:val="24"/>
        </w:rPr>
        <w:t xml:space="preserve"> in 1986 for his doctora</w:t>
      </w:r>
      <w:r>
        <w:rPr>
          <w:szCs w:val="24"/>
        </w:rPr>
        <w:t>t</w:t>
      </w:r>
      <w:r w:rsidR="00D46395">
        <w:rPr>
          <w:szCs w:val="24"/>
        </w:rPr>
        <w:t xml:space="preserve">e proposal as shown in Figure </w:t>
      </w:r>
      <w:r>
        <w:rPr>
          <w:szCs w:val="24"/>
        </w:rPr>
        <w:t>5</w:t>
      </w:r>
      <w:r w:rsidRPr="00BD47A5">
        <w:rPr>
          <w:szCs w:val="24"/>
        </w:rPr>
        <w:t xml:space="preserve">. An adaptation of Theory of Reasonable Action, TAM is specifically tailored for modeling users’ acceptance of information systems or technologies. </w:t>
      </w:r>
    </w:p>
    <w:p w14:paraId="41D66B60" w14:textId="77777777" w:rsidR="00744043" w:rsidRPr="00BD47A5" w:rsidRDefault="00744043" w:rsidP="00744043">
      <w:pPr>
        <w:autoSpaceDE w:val="0"/>
        <w:autoSpaceDN w:val="0"/>
        <w:adjustRightInd w:val="0"/>
        <w:jc w:val="center"/>
        <w:rPr>
          <w:szCs w:val="24"/>
        </w:rPr>
      </w:pPr>
      <w:r w:rsidRPr="00550DCE">
        <w:rPr>
          <w:noProof/>
          <w:szCs w:val="24"/>
        </w:rPr>
        <w:drawing>
          <wp:inline distT="0" distB="0" distL="0" distR="0" wp14:anchorId="2CBCE17A" wp14:editId="6522D5F1">
            <wp:extent cx="4647231" cy="2348179"/>
            <wp:effectExtent l="0" t="0" r="127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654167" cy="2351684"/>
                    </a:xfrm>
                    <a:prstGeom prst="rect">
                      <a:avLst/>
                    </a:prstGeom>
                    <a:noFill/>
                    <a:ln w="9525">
                      <a:noFill/>
                      <a:miter lim="800000"/>
                      <a:headEnd/>
                      <a:tailEnd/>
                    </a:ln>
                  </pic:spPr>
                </pic:pic>
              </a:graphicData>
            </a:graphic>
          </wp:inline>
        </w:drawing>
      </w:r>
    </w:p>
    <w:p w14:paraId="59E21E43" w14:textId="77777777" w:rsidR="00744043" w:rsidRPr="00BD47A5" w:rsidRDefault="00D46395" w:rsidP="00744043">
      <w:pPr>
        <w:autoSpaceDE w:val="0"/>
        <w:autoSpaceDN w:val="0"/>
        <w:adjustRightInd w:val="0"/>
        <w:jc w:val="center"/>
        <w:rPr>
          <w:szCs w:val="24"/>
        </w:rPr>
      </w:pPr>
      <w:r>
        <w:rPr>
          <w:szCs w:val="24"/>
        </w:rPr>
        <w:t xml:space="preserve">Figure </w:t>
      </w:r>
      <w:r w:rsidR="00744043">
        <w:rPr>
          <w:szCs w:val="24"/>
        </w:rPr>
        <w:t>5</w:t>
      </w:r>
      <w:r w:rsidR="00744043" w:rsidRPr="00BD47A5">
        <w:rPr>
          <w:szCs w:val="24"/>
        </w:rPr>
        <w:t xml:space="preserve"> Original Technology Acceptance Model</w:t>
      </w:r>
    </w:p>
    <w:p w14:paraId="52AFC8C1" w14:textId="77777777" w:rsidR="00744043" w:rsidRPr="00BD47A5" w:rsidRDefault="00744043" w:rsidP="00744043">
      <w:pPr>
        <w:autoSpaceDE w:val="0"/>
        <w:autoSpaceDN w:val="0"/>
        <w:adjustRightInd w:val="0"/>
        <w:jc w:val="center"/>
        <w:rPr>
          <w:szCs w:val="24"/>
        </w:rPr>
      </w:pPr>
      <w:r w:rsidRPr="00BD47A5">
        <w:rPr>
          <w:szCs w:val="24"/>
        </w:rPr>
        <w:t>Source: Davis (1986)</w:t>
      </w:r>
    </w:p>
    <w:p w14:paraId="3CB57AD7" w14:textId="77777777" w:rsidR="00744043" w:rsidRPr="00BD47A5" w:rsidRDefault="00744043" w:rsidP="008B67EE">
      <w:pPr>
        <w:pStyle w:val="NoSpacing"/>
      </w:pPr>
    </w:p>
    <w:p w14:paraId="19366512" w14:textId="77777777" w:rsidR="00744043" w:rsidRPr="00BD47A5" w:rsidRDefault="00744043" w:rsidP="00744043">
      <w:pPr>
        <w:autoSpaceDE w:val="0"/>
        <w:autoSpaceDN w:val="0"/>
        <w:adjustRightInd w:val="0"/>
        <w:jc w:val="both"/>
        <w:rPr>
          <w:szCs w:val="24"/>
        </w:rPr>
      </w:pPr>
      <w:r w:rsidRPr="00BD47A5">
        <w:rPr>
          <w:szCs w:val="24"/>
        </w:rPr>
        <w:t xml:space="preserve">In 1989, Davis used TAM to explain computer usage </w:t>
      </w:r>
      <w:proofErr w:type="spellStart"/>
      <w:r w:rsidRPr="00BD47A5">
        <w:rPr>
          <w:szCs w:val="24"/>
        </w:rPr>
        <w:t>beha</w:t>
      </w:r>
      <w:r w:rsidR="00D46395">
        <w:rPr>
          <w:szCs w:val="24"/>
        </w:rPr>
        <w:t>viour</w:t>
      </w:r>
      <w:proofErr w:type="spellEnd"/>
      <w:r w:rsidR="00D46395">
        <w:rPr>
          <w:szCs w:val="24"/>
        </w:rPr>
        <w:t xml:space="preserve"> as shown in Figure </w:t>
      </w:r>
      <w:r>
        <w:rPr>
          <w:szCs w:val="24"/>
        </w:rPr>
        <w:t>6</w:t>
      </w:r>
      <w:r w:rsidRPr="00BD47A5">
        <w:rPr>
          <w:szCs w:val="24"/>
        </w:rPr>
        <w:t>. The goal of Davis</w:t>
      </w:r>
      <w:r>
        <w:rPr>
          <w:szCs w:val="24"/>
        </w:rPr>
        <w:t>’</w:t>
      </w:r>
      <w:r w:rsidRPr="00BD47A5">
        <w:rPr>
          <w:szCs w:val="24"/>
        </w:rPr>
        <w:t xml:space="preserve"> (1989) TAM is to explain the general determinants of computer acceptance that lead to explaining users’ </w:t>
      </w:r>
      <w:proofErr w:type="spellStart"/>
      <w:r w:rsidRPr="00BD47A5">
        <w:rPr>
          <w:szCs w:val="24"/>
        </w:rPr>
        <w:t>behaviour</w:t>
      </w:r>
      <w:proofErr w:type="spellEnd"/>
      <w:r w:rsidRPr="00BD47A5">
        <w:rPr>
          <w:szCs w:val="24"/>
        </w:rPr>
        <w:t xml:space="preserve"> across a broad range of end-user computing technologies and user populations. </w:t>
      </w:r>
      <w:r>
        <w:rPr>
          <w:szCs w:val="24"/>
        </w:rPr>
        <w:t>The b</w:t>
      </w:r>
      <w:r w:rsidRPr="00BD47A5">
        <w:rPr>
          <w:szCs w:val="24"/>
        </w:rPr>
        <w:t xml:space="preserve">asic TAM model included and tested two specific beliefs: </w:t>
      </w:r>
      <w:r>
        <w:rPr>
          <w:szCs w:val="24"/>
        </w:rPr>
        <w:t>P</w:t>
      </w:r>
      <w:r w:rsidRPr="00BD47A5">
        <w:rPr>
          <w:szCs w:val="24"/>
        </w:rPr>
        <w:t xml:space="preserve">erceived Usefulness (PU) and </w:t>
      </w:r>
      <w:r>
        <w:rPr>
          <w:szCs w:val="24"/>
        </w:rPr>
        <w:t>P</w:t>
      </w:r>
      <w:r w:rsidRPr="00BD47A5">
        <w:rPr>
          <w:szCs w:val="24"/>
        </w:rPr>
        <w:t xml:space="preserve">erceived Ease of Use (PEU). Perceived Usefulness is defined as the </w:t>
      </w:r>
      <w:r w:rsidRPr="00BD47A5">
        <w:rPr>
          <w:szCs w:val="24"/>
        </w:rPr>
        <w:lastRenderedPageBreak/>
        <w:t>potential user’s subjective likelihood that the use of a certain system (</w:t>
      </w:r>
      <w:proofErr w:type="spellStart"/>
      <w:r w:rsidRPr="00BD47A5">
        <w:rPr>
          <w:szCs w:val="24"/>
        </w:rPr>
        <w:t>e.g</w:t>
      </w:r>
      <w:proofErr w:type="spellEnd"/>
      <w:r w:rsidRPr="00BD47A5">
        <w:rPr>
          <w:szCs w:val="24"/>
        </w:rPr>
        <w:t xml:space="preserve">: </w:t>
      </w:r>
      <w:r w:rsidR="0035619E">
        <w:rPr>
          <w:szCs w:val="24"/>
        </w:rPr>
        <w:t>single platform E-payment System</w:t>
      </w:r>
      <w:r w:rsidRPr="00BD47A5">
        <w:rPr>
          <w:szCs w:val="24"/>
        </w:rPr>
        <w:t xml:space="preserve">) will improve his/her action and Perceived Ease of Use refers to the degree to which the potential user expects the target system to be effortless (Davis, 1989). The belief of the person towards a system </w:t>
      </w:r>
      <w:r w:rsidR="00311928">
        <w:rPr>
          <w:szCs w:val="24"/>
        </w:rPr>
        <w:t>may</w:t>
      </w:r>
      <w:r w:rsidRPr="00BD47A5">
        <w:rPr>
          <w:szCs w:val="24"/>
        </w:rPr>
        <w:t xml:space="preserve"> be influenced by other factors referred to as external variables in TAM.</w:t>
      </w:r>
    </w:p>
    <w:p w14:paraId="56D02AA5" w14:textId="77777777" w:rsidR="00744043" w:rsidRPr="00BD47A5" w:rsidRDefault="00744043" w:rsidP="00744043">
      <w:pPr>
        <w:autoSpaceDE w:val="0"/>
        <w:autoSpaceDN w:val="0"/>
        <w:adjustRightInd w:val="0"/>
        <w:jc w:val="center"/>
        <w:rPr>
          <w:szCs w:val="24"/>
        </w:rPr>
      </w:pPr>
      <w:r w:rsidRPr="00550DCE">
        <w:rPr>
          <w:noProof/>
          <w:szCs w:val="24"/>
        </w:rPr>
        <w:drawing>
          <wp:inline distT="0" distB="0" distL="0" distR="0" wp14:anchorId="0476697A" wp14:editId="4DB92883">
            <wp:extent cx="5274258" cy="1938528"/>
            <wp:effectExtent l="0" t="0" r="3175" b="508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274258" cy="1938528"/>
                    </a:xfrm>
                    <a:prstGeom prst="rect">
                      <a:avLst/>
                    </a:prstGeom>
                    <a:noFill/>
                    <a:ln w="9525">
                      <a:noFill/>
                      <a:miter lim="800000"/>
                      <a:headEnd/>
                      <a:tailEnd/>
                    </a:ln>
                  </pic:spPr>
                </pic:pic>
              </a:graphicData>
            </a:graphic>
          </wp:inline>
        </w:drawing>
      </w:r>
    </w:p>
    <w:p w14:paraId="0B00E43F" w14:textId="77777777" w:rsidR="00744043" w:rsidRPr="00BD47A5" w:rsidRDefault="00D46395" w:rsidP="00744043">
      <w:pPr>
        <w:autoSpaceDE w:val="0"/>
        <w:autoSpaceDN w:val="0"/>
        <w:adjustRightInd w:val="0"/>
        <w:jc w:val="center"/>
        <w:rPr>
          <w:szCs w:val="24"/>
        </w:rPr>
      </w:pPr>
      <w:r>
        <w:rPr>
          <w:szCs w:val="24"/>
        </w:rPr>
        <w:t xml:space="preserve">Figure </w:t>
      </w:r>
      <w:r w:rsidR="00744043">
        <w:rPr>
          <w:szCs w:val="24"/>
        </w:rPr>
        <w:t>6</w:t>
      </w:r>
      <w:r w:rsidR="00744043" w:rsidRPr="00BD47A5">
        <w:rPr>
          <w:szCs w:val="24"/>
        </w:rPr>
        <w:t xml:space="preserve"> </w:t>
      </w:r>
      <w:proofErr w:type="gramStart"/>
      <w:r w:rsidR="00744043">
        <w:rPr>
          <w:szCs w:val="24"/>
        </w:rPr>
        <w:t>First</w:t>
      </w:r>
      <w:proofErr w:type="gramEnd"/>
      <w:r w:rsidR="00744043">
        <w:rPr>
          <w:szCs w:val="24"/>
        </w:rPr>
        <w:t xml:space="preserve"> </w:t>
      </w:r>
      <w:r w:rsidR="00744043" w:rsidRPr="00BD47A5">
        <w:rPr>
          <w:szCs w:val="24"/>
        </w:rPr>
        <w:t>modified version of Technology Acceptance Model</w:t>
      </w:r>
      <w:r w:rsidR="00744043">
        <w:rPr>
          <w:szCs w:val="24"/>
        </w:rPr>
        <w:t xml:space="preserve"> (TAM)</w:t>
      </w:r>
    </w:p>
    <w:p w14:paraId="3C40F25E" w14:textId="77777777" w:rsidR="00744043" w:rsidRDefault="00744043" w:rsidP="00744043">
      <w:pPr>
        <w:autoSpaceDE w:val="0"/>
        <w:autoSpaceDN w:val="0"/>
        <w:adjustRightInd w:val="0"/>
        <w:jc w:val="center"/>
        <w:rPr>
          <w:szCs w:val="24"/>
        </w:rPr>
      </w:pPr>
      <w:r w:rsidRPr="00BD47A5">
        <w:rPr>
          <w:szCs w:val="24"/>
        </w:rPr>
        <w:t>Source: Davis,</w:t>
      </w:r>
      <w:r w:rsidRPr="00BD47A5">
        <w:t xml:space="preserve"> </w:t>
      </w:r>
      <w:proofErr w:type="spellStart"/>
      <w:r w:rsidRPr="00BD47A5">
        <w:rPr>
          <w:szCs w:val="24"/>
        </w:rPr>
        <w:t>Bogozzi</w:t>
      </w:r>
      <w:proofErr w:type="spellEnd"/>
      <w:r w:rsidRPr="00BD47A5">
        <w:rPr>
          <w:szCs w:val="24"/>
        </w:rPr>
        <w:t xml:space="preserve"> and </w:t>
      </w:r>
      <w:proofErr w:type="spellStart"/>
      <w:r w:rsidRPr="00BD47A5">
        <w:rPr>
          <w:szCs w:val="24"/>
        </w:rPr>
        <w:t>Warshaw</w:t>
      </w:r>
      <w:proofErr w:type="spellEnd"/>
      <w:r w:rsidRPr="00BD47A5">
        <w:rPr>
          <w:szCs w:val="24"/>
        </w:rPr>
        <w:t xml:space="preserve"> (1989)</w:t>
      </w:r>
    </w:p>
    <w:p w14:paraId="229EE3CE" w14:textId="77777777" w:rsidR="00744043" w:rsidRPr="00BD47A5" w:rsidRDefault="00744043" w:rsidP="00744043">
      <w:pPr>
        <w:autoSpaceDE w:val="0"/>
        <w:autoSpaceDN w:val="0"/>
        <w:adjustRightInd w:val="0"/>
        <w:jc w:val="center"/>
        <w:rPr>
          <w:szCs w:val="24"/>
        </w:rPr>
      </w:pPr>
    </w:p>
    <w:p w14:paraId="44961FA4" w14:textId="77777777" w:rsidR="00744043" w:rsidRDefault="00744043" w:rsidP="00744043">
      <w:pPr>
        <w:autoSpaceDE w:val="0"/>
        <w:autoSpaceDN w:val="0"/>
        <w:adjustRightInd w:val="0"/>
        <w:jc w:val="both"/>
        <w:rPr>
          <w:szCs w:val="24"/>
        </w:rPr>
      </w:pPr>
      <w:r w:rsidRPr="00BD47A5">
        <w:rPr>
          <w:szCs w:val="24"/>
        </w:rPr>
        <w:t xml:space="preserve">The final version of Technology Acceptance Model was formed by </w:t>
      </w:r>
      <w:proofErr w:type="spellStart"/>
      <w:r w:rsidRPr="00BD47A5">
        <w:rPr>
          <w:szCs w:val="24"/>
        </w:rPr>
        <w:t>Venkatesh</w:t>
      </w:r>
      <w:proofErr w:type="spellEnd"/>
      <w:r w:rsidRPr="00BD47A5">
        <w:rPr>
          <w:szCs w:val="24"/>
        </w:rPr>
        <w:t xml:space="preserve"> and D</w:t>
      </w:r>
      <w:r>
        <w:rPr>
          <w:szCs w:val="24"/>
        </w:rPr>
        <w:t>a</w:t>
      </w:r>
      <w:r w:rsidR="00D46395">
        <w:rPr>
          <w:szCs w:val="24"/>
        </w:rPr>
        <w:t xml:space="preserve">vis (1996) as shown in Figure </w:t>
      </w:r>
      <w:r>
        <w:rPr>
          <w:szCs w:val="24"/>
        </w:rPr>
        <w:t>7</w:t>
      </w:r>
      <w:r w:rsidRPr="00BD47A5">
        <w:rPr>
          <w:szCs w:val="24"/>
        </w:rPr>
        <w:t xml:space="preserve"> after the main finding of both perceived usefulness and perceived ease of use were found to have a direct influence on </w:t>
      </w:r>
      <w:proofErr w:type="spellStart"/>
      <w:r w:rsidRPr="00BD47A5">
        <w:rPr>
          <w:szCs w:val="24"/>
        </w:rPr>
        <w:t>behaviour</w:t>
      </w:r>
      <w:proofErr w:type="spellEnd"/>
      <w:r w:rsidRPr="00BD47A5">
        <w:rPr>
          <w:szCs w:val="24"/>
        </w:rPr>
        <w:t xml:space="preserve"> intention, thus eliminating the need for the attitude construct. </w:t>
      </w:r>
    </w:p>
    <w:p w14:paraId="4E48AD32" w14:textId="77777777" w:rsidR="00744043" w:rsidRPr="00BD47A5" w:rsidRDefault="00744043" w:rsidP="00744043">
      <w:pPr>
        <w:autoSpaceDE w:val="0"/>
        <w:autoSpaceDN w:val="0"/>
        <w:adjustRightInd w:val="0"/>
        <w:jc w:val="center"/>
        <w:rPr>
          <w:szCs w:val="24"/>
        </w:rPr>
      </w:pPr>
      <w:r>
        <w:rPr>
          <w:noProof/>
        </w:rPr>
        <w:drawing>
          <wp:inline distT="0" distB="0" distL="0" distR="0" wp14:anchorId="53541676" wp14:editId="5BEE83C8">
            <wp:extent cx="5098230" cy="1587399"/>
            <wp:effectExtent l="0" t="0" r="762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srcRect l="9040" t="30272" b="34860"/>
                    <a:stretch/>
                  </pic:blipFill>
                  <pic:spPr bwMode="auto">
                    <a:xfrm>
                      <a:off x="0" y="0"/>
                      <a:ext cx="5113904" cy="1592279"/>
                    </a:xfrm>
                    <a:prstGeom prst="rect">
                      <a:avLst/>
                    </a:prstGeom>
                    <a:noFill/>
                    <a:ln>
                      <a:noFill/>
                    </a:ln>
                    <a:extLst>
                      <a:ext uri="{53640926-AAD7-44d8-BBD7-CCE9431645EC}">
                        <a14:shadowObscured xmlns:a14="http://schemas.microsoft.com/office/drawing/2010/main"/>
                      </a:ext>
                    </a:extLst>
                  </pic:spPr>
                </pic:pic>
              </a:graphicData>
            </a:graphic>
          </wp:inline>
        </w:drawing>
      </w:r>
    </w:p>
    <w:p w14:paraId="5529301A" w14:textId="77777777" w:rsidR="00744043" w:rsidRPr="00BD47A5" w:rsidRDefault="00D46395" w:rsidP="00744043">
      <w:pPr>
        <w:autoSpaceDE w:val="0"/>
        <w:autoSpaceDN w:val="0"/>
        <w:adjustRightInd w:val="0"/>
        <w:jc w:val="center"/>
        <w:rPr>
          <w:szCs w:val="24"/>
        </w:rPr>
      </w:pPr>
      <w:r>
        <w:rPr>
          <w:szCs w:val="24"/>
        </w:rPr>
        <w:t xml:space="preserve">Figure </w:t>
      </w:r>
      <w:r w:rsidR="00744043">
        <w:rPr>
          <w:szCs w:val="24"/>
        </w:rPr>
        <w:t>7</w:t>
      </w:r>
      <w:r w:rsidR="00744043" w:rsidRPr="00BD47A5">
        <w:rPr>
          <w:szCs w:val="24"/>
        </w:rPr>
        <w:t xml:space="preserve"> Final version of Technology Acceptance Model (TAM)</w:t>
      </w:r>
    </w:p>
    <w:p w14:paraId="28274697" w14:textId="77777777" w:rsidR="00744043" w:rsidRPr="00BD47A5" w:rsidRDefault="00744043" w:rsidP="00744043">
      <w:pPr>
        <w:autoSpaceDE w:val="0"/>
        <w:autoSpaceDN w:val="0"/>
        <w:adjustRightInd w:val="0"/>
        <w:jc w:val="center"/>
        <w:rPr>
          <w:szCs w:val="24"/>
        </w:rPr>
      </w:pPr>
      <w:r w:rsidRPr="00BD47A5">
        <w:rPr>
          <w:szCs w:val="24"/>
        </w:rPr>
        <w:t xml:space="preserve">Source: </w:t>
      </w:r>
      <w:proofErr w:type="spellStart"/>
      <w:r w:rsidRPr="00BD47A5">
        <w:rPr>
          <w:szCs w:val="24"/>
        </w:rPr>
        <w:t>Venkatesh</w:t>
      </w:r>
      <w:proofErr w:type="spellEnd"/>
      <w:r w:rsidRPr="00BD47A5">
        <w:rPr>
          <w:szCs w:val="24"/>
        </w:rPr>
        <w:t xml:space="preserve"> and Davis (1996)</w:t>
      </w:r>
    </w:p>
    <w:p w14:paraId="05CBCCFA" w14:textId="77777777" w:rsidR="00744043" w:rsidRPr="00BD47A5" w:rsidRDefault="00744043" w:rsidP="00744043">
      <w:pPr>
        <w:autoSpaceDE w:val="0"/>
        <w:autoSpaceDN w:val="0"/>
        <w:adjustRightInd w:val="0"/>
        <w:jc w:val="both"/>
        <w:rPr>
          <w:szCs w:val="24"/>
        </w:rPr>
      </w:pPr>
    </w:p>
    <w:p w14:paraId="7683362F" w14:textId="77777777" w:rsidR="00744043" w:rsidRPr="00BD47A5" w:rsidRDefault="00744043" w:rsidP="00744043">
      <w:pPr>
        <w:autoSpaceDE w:val="0"/>
        <w:autoSpaceDN w:val="0"/>
        <w:adjustRightInd w:val="0"/>
        <w:jc w:val="both"/>
        <w:rPr>
          <w:szCs w:val="24"/>
        </w:rPr>
      </w:pPr>
      <w:proofErr w:type="spellStart"/>
      <w:r w:rsidRPr="00BD47A5">
        <w:rPr>
          <w:szCs w:val="24"/>
        </w:rPr>
        <w:t>Venkatesh</w:t>
      </w:r>
      <w:proofErr w:type="spellEnd"/>
      <w:r w:rsidRPr="00BD47A5">
        <w:rPr>
          <w:szCs w:val="24"/>
        </w:rPr>
        <w:t xml:space="preserve"> and Davis (2000) propose</w:t>
      </w:r>
      <w:r>
        <w:rPr>
          <w:szCs w:val="24"/>
        </w:rPr>
        <w:t>d</w:t>
      </w:r>
      <w:r w:rsidR="00D46395">
        <w:rPr>
          <w:szCs w:val="24"/>
        </w:rPr>
        <w:t xml:space="preserve"> the TAM 2 as shown in Figure </w:t>
      </w:r>
      <w:r>
        <w:rPr>
          <w:szCs w:val="24"/>
        </w:rPr>
        <w:t>8</w:t>
      </w:r>
      <w:r w:rsidRPr="00BD47A5">
        <w:rPr>
          <w:szCs w:val="24"/>
        </w:rPr>
        <w:t xml:space="preserve">. This study provided more </w:t>
      </w:r>
      <w:r w:rsidR="00D46395" w:rsidRPr="00BD47A5">
        <w:rPr>
          <w:szCs w:val="24"/>
        </w:rPr>
        <w:t>detail</w:t>
      </w:r>
      <w:r w:rsidRPr="00BD47A5">
        <w:rPr>
          <w:szCs w:val="24"/>
        </w:rPr>
        <w:t xml:space="preserve"> explanations for the reasons users found a given system useful at </w:t>
      </w:r>
      <w:r w:rsidR="00D46395">
        <w:rPr>
          <w:szCs w:val="24"/>
        </w:rPr>
        <w:t>three (</w:t>
      </w:r>
      <w:r w:rsidRPr="00BD47A5">
        <w:rPr>
          <w:szCs w:val="24"/>
        </w:rPr>
        <w:t>3</w:t>
      </w:r>
      <w:r w:rsidR="00D46395">
        <w:rPr>
          <w:szCs w:val="24"/>
        </w:rPr>
        <w:t>)</w:t>
      </w:r>
      <w:r w:rsidRPr="00BD47A5">
        <w:rPr>
          <w:szCs w:val="24"/>
        </w:rPr>
        <w:t xml:space="preserve"> points in </w:t>
      </w:r>
      <w:r w:rsidRPr="00BD47A5">
        <w:rPr>
          <w:szCs w:val="24"/>
        </w:rPr>
        <w:lastRenderedPageBreak/>
        <w:t xml:space="preserve">time: pre-implementation, one month post-implementation and three month post-implementation. </w:t>
      </w:r>
      <w:r>
        <w:rPr>
          <w:szCs w:val="24"/>
        </w:rPr>
        <w:t xml:space="preserve">TAM2 theorizes </w:t>
      </w:r>
      <w:r w:rsidRPr="0025140E">
        <w:rPr>
          <w:szCs w:val="24"/>
        </w:rPr>
        <w:t xml:space="preserve">that </w:t>
      </w:r>
      <w:r>
        <w:rPr>
          <w:szCs w:val="24"/>
        </w:rPr>
        <w:t>user</w:t>
      </w:r>
      <w:r w:rsidRPr="0025140E">
        <w:rPr>
          <w:szCs w:val="24"/>
        </w:rPr>
        <w:t>s’ mental assessment of the match between important goals</w:t>
      </w:r>
      <w:r>
        <w:rPr>
          <w:szCs w:val="24"/>
        </w:rPr>
        <w:t xml:space="preserve"> at work </w:t>
      </w:r>
      <w:r w:rsidRPr="0025140E">
        <w:rPr>
          <w:szCs w:val="24"/>
        </w:rPr>
        <w:t>and the consequences of performing job tasks u</w:t>
      </w:r>
      <w:r>
        <w:rPr>
          <w:szCs w:val="24"/>
        </w:rPr>
        <w:t>sing the</w:t>
      </w:r>
      <w:r w:rsidRPr="0025140E">
        <w:rPr>
          <w:szCs w:val="24"/>
        </w:rPr>
        <w:t xml:space="preserve"> system serves as a basis for</w:t>
      </w:r>
      <w:r>
        <w:rPr>
          <w:szCs w:val="24"/>
        </w:rPr>
        <w:t xml:space="preserve"> </w:t>
      </w:r>
      <w:r w:rsidRPr="0025140E">
        <w:rPr>
          <w:szCs w:val="24"/>
        </w:rPr>
        <w:t>forming perceptions regarding the usefu</w:t>
      </w:r>
      <w:r>
        <w:rPr>
          <w:szCs w:val="24"/>
        </w:rPr>
        <w:t>lness of the system (</w:t>
      </w:r>
      <w:proofErr w:type="spellStart"/>
      <w:r>
        <w:rPr>
          <w:szCs w:val="24"/>
        </w:rPr>
        <w:t>Venkatesh</w:t>
      </w:r>
      <w:proofErr w:type="spellEnd"/>
      <w:r>
        <w:rPr>
          <w:szCs w:val="24"/>
        </w:rPr>
        <w:t xml:space="preserve"> and</w:t>
      </w:r>
      <w:r w:rsidRPr="0025140E">
        <w:rPr>
          <w:szCs w:val="24"/>
        </w:rPr>
        <w:t xml:space="preserve"> Davis,</w:t>
      </w:r>
      <w:r>
        <w:rPr>
          <w:szCs w:val="24"/>
        </w:rPr>
        <w:t xml:space="preserve"> </w:t>
      </w:r>
      <w:r w:rsidRPr="0025140E">
        <w:rPr>
          <w:szCs w:val="24"/>
        </w:rPr>
        <w:t>2000)</w:t>
      </w:r>
      <w:r>
        <w:rPr>
          <w:szCs w:val="24"/>
        </w:rPr>
        <w:t xml:space="preserve">. </w:t>
      </w:r>
      <w:r w:rsidRPr="0025140E">
        <w:rPr>
          <w:szCs w:val="24"/>
        </w:rPr>
        <w:t>The results revealed that TAM 2 performed well in both voluntary and mandatory environment.</w:t>
      </w:r>
    </w:p>
    <w:p w14:paraId="22C29F17" w14:textId="77777777" w:rsidR="00744043" w:rsidRPr="00BD47A5" w:rsidRDefault="00744043" w:rsidP="00744043">
      <w:pPr>
        <w:autoSpaceDE w:val="0"/>
        <w:autoSpaceDN w:val="0"/>
        <w:adjustRightInd w:val="0"/>
        <w:rPr>
          <w:szCs w:val="24"/>
        </w:rPr>
      </w:pPr>
      <w:r w:rsidRPr="00550DCE">
        <w:rPr>
          <w:noProof/>
          <w:szCs w:val="24"/>
        </w:rPr>
        <w:drawing>
          <wp:inline distT="0" distB="0" distL="0" distR="0" wp14:anchorId="68428478" wp14:editId="5AE0D040">
            <wp:extent cx="5300572" cy="3247948"/>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300572" cy="3247948"/>
                    </a:xfrm>
                    <a:prstGeom prst="rect">
                      <a:avLst/>
                    </a:prstGeom>
                    <a:noFill/>
                    <a:ln w="9525">
                      <a:noFill/>
                      <a:miter lim="800000"/>
                      <a:headEnd/>
                      <a:tailEnd/>
                    </a:ln>
                  </pic:spPr>
                </pic:pic>
              </a:graphicData>
            </a:graphic>
          </wp:inline>
        </w:drawing>
      </w:r>
    </w:p>
    <w:p w14:paraId="1F5DEC21" w14:textId="77777777" w:rsidR="00744043" w:rsidRPr="00BD47A5" w:rsidRDefault="00D46395" w:rsidP="00744043">
      <w:pPr>
        <w:autoSpaceDE w:val="0"/>
        <w:autoSpaceDN w:val="0"/>
        <w:adjustRightInd w:val="0"/>
        <w:jc w:val="center"/>
        <w:rPr>
          <w:szCs w:val="24"/>
        </w:rPr>
      </w:pPr>
      <w:r>
        <w:rPr>
          <w:szCs w:val="24"/>
        </w:rPr>
        <w:t xml:space="preserve">Figure </w:t>
      </w:r>
      <w:r w:rsidR="00744043">
        <w:rPr>
          <w:szCs w:val="24"/>
        </w:rPr>
        <w:t xml:space="preserve">8 </w:t>
      </w:r>
      <w:r w:rsidR="00744043" w:rsidRPr="00BD47A5">
        <w:rPr>
          <w:szCs w:val="24"/>
        </w:rPr>
        <w:t>Technology Acceptance Model (TAM</w:t>
      </w:r>
      <w:r w:rsidR="00744043">
        <w:rPr>
          <w:szCs w:val="24"/>
        </w:rPr>
        <w:t xml:space="preserve"> </w:t>
      </w:r>
      <w:r w:rsidR="00744043" w:rsidRPr="00BD47A5">
        <w:rPr>
          <w:szCs w:val="24"/>
        </w:rPr>
        <w:t>2</w:t>
      </w:r>
      <w:r w:rsidR="00744043">
        <w:rPr>
          <w:szCs w:val="24"/>
        </w:rPr>
        <w:t>)</w:t>
      </w:r>
    </w:p>
    <w:p w14:paraId="71387F5C" w14:textId="77777777" w:rsidR="00744043" w:rsidRDefault="00744043" w:rsidP="00744043">
      <w:pPr>
        <w:autoSpaceDE w:val="0"/>
        <w:autoSpaceDN w:val="0"/>
        <w:adjustRightInd w:val="0"/>
        <w:jc w:val="center"/>
        <w:rPr>
          <w:szCs w:val="24"/>
        </w:rPr>
      </w:pPr>
      <w:r w:rsidRPr="00BD47A5">
        <w:rPr>
          <w:szCs w:val="24"/>
        </w:rPr>
        <w:t xml:space="preserve">Source: </w:t>
      </w:r>
      <w:proofErr w:type="spellStart"/>
      <w:r w:rsidRPr="00BD47A5">
        <w:rPr>
          <w:szCs w:val="24"/>
        </w:rPr>
        <w:t>Venkatesh</w:t>
      </w:r>
      <w:proofErr w:type="spellEnd"/>
      <w:r w:rsidRPr="00BD47A5">
        <w:rPr>
          <w:szCs w:val="24"/>
        </w:rPr>
        <w:t xml:space="preserve"> and Davis (2000)  </w:t>
      </w:r>
    </w:p>
    <w:p w14:paraId="1F7AD04E" w14:textId="77777777" w:rsidR="00744043" w:rsidRDefault="00744043" w:rsidP="00744043">
      <w:pPr>
        <w:autoSpaceDE w:val="0"/>
        <w:autoSpaceDN w:val="0"/>
        <w:adjustRightInd w:val="0"/>
        <w:jc w:val="both"/>
        <w:rPr>
          <w:szCs w:val="24"/>
        </w:rPr>
      </w:pPr>
    </w:p>
    <w:p w14:paraId="4595F8C2" w14:textId="77777777" w:rsidR="00744043" w:rsidRDefault="00744043" w:rsidP="00744043">
      <w:pPr>
        <w:autoSpaceDE w:val="0"/>
        <w:autoSpaceDN w:val="0"/>
        <w:adjustRightInd w:val="0"/>
        <w:jc w:val="both"/>
        <w:rPr>
          <w:szCs w:val="24"/>
        </w:rPr>
      </w:pPr>
      <w:proofErr w:type="spellStart"/>
      <w:r w:rsidRPr="00F02762">
        <w:rPr>
          <w:szCs w:val="24"/>
        </w:rPr>
        <w:t>Venkatesh</w:t>
      </w:r>
      <w:proofErr w:type="spellEnd"/>
      <w:r w:rsidRPr="00F02762">
        <w:rPr>
          <w:szCs w:val="24"/>
        </w:rPr>
        <w:t xml:space="preserve"> and </w:t>
      </w:r>
      <w:proofErr w:type="spellStart"/>
      <w:r w:rsidRPr="00F02762">
        <w:rPr>
          <w:szCs w:val="24"/>
        </w:rPr>
        <w:t>Bala</w:t>
      </w:r>
      <w:proofErr w:type="spellEnd"/>
      <w:r w:rsidRPr="00F02762">
        <w:rPr>
          <w:szCs w:val="24"/>
        </w:rPr>
        <w:t xml:space="preserve"> (2008) combined TAM2 (</w:t>
      </w:r>
      <w:proofErr w:type="spellStart"/>
      <w:r w:rsidRPr="00F02762">
        <w:rPr>
          <w:szCs w:val="24"/>
        </w:rPr>
        <w:t>Venkatesh</w:t>
      </w:r>
      <w:proofErr w:type="spellEnd"/>
      <w:r w:rsidRPr="00F02762">
        <w:rPr>
          <w:szCs w:val="24"/>
        </w:rPr>
        <w:t xml:space="preserve"> &amp; Davis, 2000) and the model of the determinants of perceived ease of use (</w:t>
      </w:r>
      <w:proofErr w:type="spellStart"/>
      <w:r w:rsidRPr="00F02762">
        <w:rPr>
          <w:szCs w:val="24"/>
        </w:rPr>
        <w:t>Venkatesh</w:t>
      </w:r>
      <w:proofErr w:type="spellEnd"/>
      <w:r w:rsidRPr="00F02762">
        <w:rPr>
          <w:szCs w:val="24"/>
        </w:rPr>
        <w:t>, 2000), and develop</w:t>
      </w:r>
      <w:r w:rsidRPr="0080270D">
        <w:rPr>
          <w:szCs w:val="24"/>
        </w:rPr>
        <w:t>ed</w:t>
      </w:r>
      <w:r w:rsidRPr="00F02762">
        <w:rPr>
          <w:szCs w:val="24"/>
        </w:rPr>
        <w:t xml:space="preserve"> an integrated model of technology acceptance </w:t>
      </w:r>
      <w:r w:rsidR="00D46395">
        <w:rPr>
          <w:szCs w:val="24"/>
        </w:rPr>
        <w:t xml:space="preserve">known as TAM3 shown in Figure </w:t>
      </w:r>
      <w:r w:rsidRPr="00F02762">
        <w:rPr>
          <w:szCs w:val="24"/>
        </w:rPr>
        <w:t>9.  The authors developed the TAM3 using the four different types includ</w:t>
      </w:r>
      <w:r w:rsidRPr="0080270D">
        <w:rPr>
          <w:szCs w:val="24"/>
        </w:rPr>
        <w:t>ing</w:t>
      </w:r>
      <w:r w:rsidRPr="00F02762">
        <w:rPr>
          <w:szCs w:val="24"/>
        </w:rPr>
        <w:t xml:space="preserve"> the individual differences, system characteristics, social inﬂuence, and facilitating conditions</w:t>
      </w:r>
      <w:r w:rsidRPr="0080270D">
        <w:rPr>
          <w:szCs w:val="24"/>
        </w:rPr>
        <w:t xml:space="preserve"> which</w:t>
      </w:r>
      <w:r w:rsidRPr="00F02762">
        <w:rPr>
          <w:szCs w:val="24"/>
        </w:rPr>
        <w:t xml:space="preserve"> </w:t>
      </w:r>
      <w:r>
        <w:rPr>
          <w:szCs w:val="24"/>
        </w:rPr>
        <w:t>are</w:t>
      </w:r>
      <w:r w:rsidRPr="00F02762">
        <w:rPr>
          <w:szCs w:val="24"/>
        </w:rPr>
        <w:t xml:space="preserve"> determinants of perceived usefulness and perceived ease of use. In TAM3 research model, the perceived ease of use to perceived usefulness, computer anxiety to perceived ease of use </w:t>
      </w:r>
      <w:r>
        <w:rPr>
          <w:szCs w:val="24"/>
        </w:rPr>
        <w:t>and</w:t>
      </w:r>
      <w:r w:rsidRPr="00F02762">
        <w:rPr>
          <w:szCs w:val="24"/>
        </w:rPr>
        <w:t xml:space="preserve"> perceived ease of use to behavioral intention </w:t>
      </w:r>
      <w:r>
        <w:rPr>
          <w:szCs w:val="24"/>
        </w:rPr>
        <w:t>were</w:t>
      </w:r>
      <w:r w:rsidRPr="00F02762">
        <w:rPr>
          <w:szCs w:val="24"/>
        </w:rPr>
        <w:t xml:space="preserve"> moderated by experience</w:t>
      </w:r>
      <w:r w:rsidRPr="0080270D">
        <w:rPr>
          <w:szCs w:val="24"/>
        </w:rPr>
        <w:t>s</w:t>
      </w:r>
      <w:r w:rsidRPr="00F02762">
        <w:rPr>
          <w:szCs w:val="24"/>
        </w:rPr>
        <w:t>. The TAM3 research model was tested in real-world settings of IT implementations.</w:t>
      </w:r>
      <w:r>
        <w:rPr>
          <w:szCs w:val="24"/>
        </w:rPr>
        <w:t xml:space="preserve"> </w:t>
      </w:r>
    </w:p>
    <w:p w14:paraId="2574FBB3" w14:textId="77777777" w:rsidR="00744043" w:rsidRDefault="00744043" w:rsidP="00744043">
      <w:pPr>
        <w:autoSpaceDE w:val="0"/>
        <w:autoSpaceDN w:val="0"/>
        <w:adjustRightInd w:val="0"/>
        <w:jc w:val="both"/>
        <w:rPr>
          <w:szCs w:val="24"/>
        </w:rPr>
      </w:pPr>
    </w:p>
    <w:p w14:paraId="13E8D7F9" w14:textId="77777777" w:rsidR="00744043" w:rsidRDefault="00744043" w:rsidP="00744043">
      <w:pPr>
        <w:autoSpaceDE w:val="0"/>
        <w:autoSpaceDN w:val="0"/>
        <w:adjustRightInd w:val="0"/>
        <w:jc w:val="both"/>
        <w:rPr>
          <w:szCs w:val="24"/>
        </w:rPr>
      </w:pPr>
    </w:p>
    <w:p w14:paraId="66B22C0B" w14:textId="77777777" w:rsidR="00744043" w:rsidRDefault="00744043" w:rsidP="00744043">
      <w:pPr>
        <w:autoSpaceDE w:val="0"/>
        <w:autoSpaceDN w:val="0"/>
        <w:adjustRightInd w:val="0"/>
        <w:jc w:val="both"/>
        <w:rPr>
          <w:szCs w:val="24"/>
        </w:rPr>
      </w:pPr>
    </w:p>
    <w:p w14:paraId="5C5091DD" w14:textId="77777777" w:rsidR="00744043" w:rsidRDefault="00744043" w:rsidP="00744043">
      <w:pPr>
        <w:autoSpaceDE w:val="0"/>
        <w:autoSpaceDN w:val="0"/>
        <w:adjustRightInd w:val="0"/>
        <w:jc w:val="both"/>
        <w:rPr>
          <w:szCs w:val="24"/>
        </w:rPr>
      </w:pPr>
    </w:p>
    <w:p w14:paraId="19F8AC65" w14:textId="77777777" w:rsidR="00744043" w:rsidRDefault="00744043" w:rsidP="00744043">
      <w:pPr>
        <w:autoSpaceDE w:val="0"/>
        <w:autoSpaceDN w:val="0"/>
        <w:adjustRightInd w:val="0"/>
        <w:jc w:val="both"/>
        <w:rPr>
          <w:szCs w:val="24"/>
        </w:rPr>
      </w:pPr>
    </w:p>
    <w:p w14:paraId="73FA61C0" w14:textId="77777777" w:rsidR="00744043" w:rsidRPr="00F02762" w:rsidRDefault="00744043" w:rsidP="00744043">
      <w:pPr>
        <w:autoSpaceDE w:val="0"/>
        <w:autoSpaceDN w:val="0"/>
        <w:adjustRightInd w:val="0"/>
        <w:jc w:val="both"/>
        <w:rPr>
          <w:szCs w:val="24"/>
        </w:rPr>
      </w:pPr>
      <w:r w:rsidRPr="009C0F33">
        <w:rPr>
          <w:noProof/>
          <w:szCs w:val="24"/>
        </w:rPr>
        <w:drawing>
          <wp:inline distT="0" distB="0" distL="0" distR="0" wp14:anchorId="7DA20D39" wp14:editId="4CE24C13">
            <wp:extent cx="5215848" cy="5727801"/>
            <wp:effectExtent l="0" t="0" r="4445" b="635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0335" cy="5732729"/>
                    </a:xfrm>
                    <a:prstGeom prst="rect">
                      <a:avLst/>
                    </a:prstGeom>
                    <a:noFill/>
                    <a:ln>
                      <a:noFill/>
                    </a:ln>
                  </pic:spPr>
                </pic:pic>
              </a:graphicData>
            </a:graphic>
          </wp:inline>
        </w:drawing>
      </w:r>
    </w:p>
    <w:p w14:paraId="6784F264" w14:textId="77777777" w:rsidR="00744043" w:rsidRPr="00F02762" w:rsidRDefault="00D46395" w:rsidP="00744043">
      <w:pPr>
        <w:autoSpaceDE w:val="0"/>
        <w:autoSpaceDN w:val="0"/>
        <w:adjustRightInd w:val="0"/>
        <w:jc w:val="center"/>
        <w:rPr>
          <w:szCs w:val="24"/>
        </w:rPr>
      </w:pPr>
      <w:r>
        <w:rPr>
          <w:szCs w:val="24"/>
        </w:rPr>
        <w:t xml:space="preserve">Figure </w:t>
      </w:r>
      <w:r w:rsidR="00744043" w:rsidRPr="00F02762">
        <w:rPr>
          <w:szCs w:val="24"/>
        </w:rPr>
        <w:t>9 Te</w:t>
      </w:r>
      <w:r w:rsidR="00744043">
        <w:rPr>
          <w:szCs w:val="24"/>
        </w:rPr>
        <w:t>chnology Acceptance Model (TAM 3</w:t>
      </w:r>
      <w:r w:rsidR="00744043" w:rsidRPr="00F02762">
        <w:rPr>
          <w:szCs w:val="24"/>
        </w:rPr>
        <w:t>)</w:t>
      </w:r>
    </w:p>
    <w:p w14:paraId="7253D90A" w14:textId="77777777" w:rsidR="00744043" w:rsidRDefault="00744043" w:rsidP="00744043">
      <w:pPr>
        <w:autoSpaceDE w:val="0"/>
        <w:autoSpaceDN w:val="0"/>
        <w:adjustRightInd w:val="0"/>
        <w:jc w:val="center"/>
        <w:rPr>
          <w:szCs w:val="24"/>
        </w:rPr>
      </w:pPr>
      <w:r w:rsidRPr="00F02762">
        <w:rPr>
          <w:szCs w:val="24"/>
        </w:rPr>
        <w:t xml:space="preserve">Source: </w:t>
      </w:r>
      <w:proofErr w:type="spellStart"/>
      <w:r w:rsidRPr="00F02762">
        <w:rPr>
          <w:szCs w:val="24"/>
        </w:rPr>
        <w:t>Venkatesh</w:t>
      </w:r>
      <w:proofErr w:type="spellEnd"/>
      <w:r w:rsidRPr="00F02762">
        <w:rPr>
          <w:szCs w:val="24"/>
        </w:rPr>
        <w:t xml:space="preserve"> and </w:t>
      </w:r>
      <w:proofErr w:type="spellStart"/>
      <w:r w:rsidRPr="00F02762">
        <w:rPr>
          <w:szCs w:val="24"/>
        </w:rPr>
        <w:t>Bala</w:t>
      </w:r>
      <w:proofErr w:type="spellEnd"/>
      <w:r w:rsidRPr="00F02762">
        <w:rPr>
          <w:szCs w:val="24"/>
        </w:rPr>
        <w:t xml:space="preserve"> (2008)</w:t>
      </w:r>
    </w:p>
    <w:p w14:paraId="15BA585C" w14:textId="77777777" w:rsidR="00744043" w:rsidRPr="00BD47A5" w:rsidRDefault="00744043" w:rsidP="00744043">
      <w:pPr>
        <w:autoSpaceDE w:val="0"/>
        <w:autoSpaceDN w:val="0"/>
        <w:adjustRightInd w:val="0"/>
        <w:jc w:val="both"/>
        <w:rPr>
          <w:szCs w:val="24"/>
        </w:rPr>
      </w:pPr>
    </w:p>
    <w:p w14:paraId="28DC817D" w14:textId="77777777" w:rsidR="00744043" w:rsidRPr="00BD47A5" w:rsidRDefault="00744043" w:rsidP="00744043">
      <w:pPr>
        <w:autoSpaceDE w:val="0"/>
        <w:autoSpaceDN w:val="0"/>
        <w:adjustRightInd w:val="0"/>
        <w:jc w:val="center"/>
        <w:rPr>
          <w:szCs w:val="24"/>
        </w:rPr>
      </w:pPr>
      <w:r w:rsidRPr="00BD47A5">
        <w:rPr>
          <w:szCs w:val="24"/>
        </w:rPr>
        <w:lastRenderedPageBreak/>
        <w:t xml:space="preserve"> </w:t>
      </w:r>
      <w:r w:rsidRPr="00550DCE">
        <w:rPr>
          <w:rFonts w:eastAsia="Times New Roman"/>
          <w:noProof/>
          <w:szCs w:val="24"/>
        </w:rPr>
        <w:drawing>
          <wp:inline distT="0" distB="0" distL="0" distR="0" wp14:anchorId="208D6539" wp14:editId="6B70F9E5">
            <wp:extent cx="4905487" cy="3291840"/>
            <wp:effectExtent l="0" t="0" r="9525" b="3810"/>
            <wp:docPr id="8" name="Picture 1" descr="http://www.vvenkatesh.com/it/IT%20Images/UTA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venkatesh.com/it/IT%20Images/UTAUT.gif"/>
                    <pic:cNvPicPr>
                      <a:picLocks noChangeAspect="1" noChangeArrowheads="1"/>
                    </pic:cNvPicPr>
                  </pic:nvPicPr>
                  <pic:blipFill>
                    <a:blip r:embed="rId17" cstate="print"/>
                    <a:srcRect/>
                    <a:stretch>
                      <a:fillRect/>
                    </a:stretch>
                  </pic:blipFill>
                  <pic:spPr bwMode="auto">
                    <a:xfrm>
                      <a:off x="0" y="0"/>
                      <a:ext cx="4910508" cy="3295209"/>
                    </a:xfrm>
                    <a:prstGeom prst="rect">
                      <a:avLst/>
                    </a:prstGeom>
                    <a:noFill/>
                    <a:ln w="9525">
                      <a:noFill/>
                      <a:miter lim="800000"/>
                      <a:headEnd/>
                      <a:tailEnd/>
                    </a:ln>
                  </pic:spPr>
                </pic:pic>
              </a:graphicData>
            </a:graphic>
          </wp:inline>
        </w:drawing>
      </w:r>
    </w:p>
    <w:p w14:paraId="2E605780" w14:textId="77777777" w:rsidR="00744043" w:rsidRPr="00BD47A5" w:rsidRDefault="00D46395" w:rsidP="00744043">
      <w:pPr>
        <w:autoSpaceDE w:val="0"/>
        <w:autoSpaceDN w:val="0"/>
        <w:adjustRightInd w:val="0"/>
        <w:jc w:val="center"/>
        <w:rPr>
          <w:szCs w:val="24"/>
        </w:rPr>
      </w:pPr>
      <w:r>
        <w:rPr>
          <w:szCs w:val="24"/>
        </w:rPr>
        <w:t xml:space="preserve">Figure </w:t>
      </w:r>
      <w:r w:rsidR="00744043">
        <w:rPr>
          <w:szCs w:val="24"/>
        </w:rPr>
        <w:t>10</w:t>
      </w:r>
      <w:r w:rsidR="00744043" w:rsidRPr="00BD47A5">
        <w:rPr>
          <w:szCs w:val="24"/>
        </w:rPr>
        <w:t xml:space="preserve"> </w:t>
      </w:r>
      <w:r w:rsidR="00744043" w:rsidRPr="00BD47A5">
        <w:rPr>
          <w:rFonts w:eastAsia="Times New Roman"/>
          <w:szCs w:val="24"/>
          <w:lang w:eastAsia="en-SG"/>
        </w:rPr>
        <w:t>Unified Theory of Acceptance and Use of Technology (UTAUT)</w:t>
      </w:r>
    </w:p>
    <w:p w14:paraId="4109A117" w14:textId="77777777" w:rsidR="00744043" w:rsidRPr="00BD47A5" w:rsidRDefault="00744043" w:rsidP="00744043">
      <w:pPr>
        <w:autoSpaceDE w:val="0"/>
        <w:autoSpaceDN w:val="0"/>
        <w:adjustRightInd w:val="0"/>
        <w:jc w:val="center"/>
        <w:rPr>
          <w:szCs w:val="24"/>
        </w:rPr>
      </w:pPr>
      <w:r w:rsidRPr="00BD47A5">
        <w:rPr>
          <w:szCs w:val="24"/>
        </w:rPr>
        <w:t xml:space="preserve">Source: </w:t>
      </w:r>
      <w:proofErr w:type="spellStart"/>
      <w:r w:rsidRPr="00BD47A5">
        <w:rPr>
          <w:rFonts w:eastAsia="Times New Roman"/>
          <w:szCs w:val="24"/>
          <w:lang w:eastAsia="en-SG"/>
        </w:rPr>
        <w:t>Venkatesh</w:t>
      </w:r>
      <w:proofErr w:type="spellEnd"/>
      <w:r w:rsidRPr="00BD47A5">
        <w:rPr>
          <w:rFonts w:eastAsia="Times New Roman"/>
          <w:szCs w:val="24"/>
          <w:lang w:eastAsia="en-SG"/>
        </w:rPr>
        <w:t>, Morris, Davis and Davis</w:t>
      </w:r>
      <w:r w:rsidRPr="00BD47A5">
        <w:rPr>
          <w:szCs w:val="24"/>
        </w:rPr>
        <w:t xml:space="preserve"> (2003)  </w:t>
      </w:r>
    </w:p>
    <w:p w14:paraId="2975D629" w14:textId="77777777" w:rsidR="00744043" w:rsidRDefault="00744043" w:rsidP="00744043">
      <w:pPr>
        <w:autoSpaceDE w:val="0"/>
        <w:autoSpaceDN w:val="0"/>
        <w:adjustRightInd w:val="0"/>
        <w:rPr>
          <w:szCs w:val="24"/>
        </w:rPr>
      </w:pPr>
    </w:p>
    <w:p w14:paraId="28A59E77" w14:textId="77777777" w:rsidR="00744043" w:rsidRDefault="00744043" w:rsidP="00744043">
      <w:pPr>
        <w:autoSpaceDE w:val="0"/>
        <w:autoSpaceDN w:val="0"/>
        <w:adjustRightInd w:val="0"/>
        <w:jc w:val="both"/>
        <w:rPr>
          <w:szCs w:val="24"/>
        </w:rPr>
      </w:pPr>
      <w:proofErr w:type="spellStart"/>
      <w:r w:rsidRPr="00BD47A5">
        <w:rPr>
          <w:szCs w:val="24"/>
        </w:rPr>
        <w:t>Venkatesh</w:t>
      </w:r>
      <w:proofErr w:type="spellEnd"/>
      <w:r w:rsidRPr="00BD47A5">
        <w:rPr>
          <w:szCs w:val="24"/>
        </w:rPr>
        <w:t xml:space="preserve">, Morris, Davis and Davis (2003) studied from the previous models/theories and </w:t>
      </w:r>
      <w:proofErr w:type="gramStart"/>
      <w:r w:rsidRPr="00BD47A5">
        <w:rPr>
          <w:szCs w:val="24"/>
        </w:rPr>
        <w:t>formed  Unified</w:t>
      </w:r>
      <w:proofErr w:type="gramEnd"/>
      <w:r w:rsidRPr="00BD47A5">
        <w:rPr>
          <w:szCs w:val="24"/>
        </w:rPr>
        <w:t xml:space="preserve"> Theory of Acceptance and Use of Technology (UTAUT) shown in Figure </w:t>
      </w:r>
      <w:r>
        <w:rPr>
          <w:szCs w:val="24"/>
        </w:rPr>
        <w:t>10</w:t>
      </w:r>
      <w:r w:rsidRPr="00BD47A5">
        <w:rPr>
          <w:szCs w:val="24"/>
        </w:rPr>
        <w:t xml:space="preserve">.  The UTAUT has four predictors of users’ behavioral intention and there are performance expectancy, effort expectancy, social influence and facilitating conditions. The five similar constructs including perceived usefulness, extrinsic motivation, job-fit, relative advantage and outcome expectations form the performance expectancy in the UTAUT model while effort expectancy captures the notions of perceived ease of use and complexity. As for the social context, </w:t>
      </w:r>
      <w:proofErr w:type="spellStart"/>
      <w:r w:rsidRPr="00BD47A5">
        <w:rPr>
          <w:szCs w:val="24"/>
        </w:rPr>
        <w:t>Venkatesh</w:t>
      </w:r>
      <w:proofErr w:type="spellEnd"/>
      <w:r w:rsidRPr="00BD47A5">
        <w:rPr>
          <w:szCs w:val="24"/>
        </w:rPr>
        <w:t xml:space="preserve"> et al. (2003) validation tests found that social influence was not significant in voluntary contexts. </w:t>
      </w:r>
    </w:p>
    <w:p w14:paraId="74BCFE37" w14:textId="77777777" w:rsidR="00744043" w:rsidRDefault="00744043" w:rsidP="00744043">
      <w:pPr>
        <w:autoSpaceDE w:val="0"/>
        <w:autoSpaceDN w:val="0"/>
        <w:adjustRightInd w:val="0"/>
        <w:rPr>
          <w:szCs w:val="24"/>
        </w:rPr>
      </w:pPr>
    </w:p>
    <w:p w14:paraId="11716CA9" w14:textId="77777777" w:rsidR="00744043" w:rsidRPr="00D46395" w:rsidRDefault="00744043" w:rsidP="00D46395">
      <w:pPr>
        <w:pStyle w:val="Heading3"/>
        <w:rPr>
          <w:rFonts w:ascii="Times New Roman" w:hAnsi="Times New Roman" w:cs="Times New Roman"/>
        </w:rPr>
      </w:pPr>
      <w:bookmarkStart w:id="1" w:name="_Toc401307251"/>
      <w:r w:rsidRPr="00D46395">
        <w:rPr>
          <w:rFonts w:ascii="Times New Roman" w:hAnsi="Times New Roman" w:cs="Times New Roman"/>
        </w:rPr>
        <w:t xml:space="preserve">2.1 </w:t>
      </w:r>
      <w:r w:rsidRPr="00D46395">
        <w:rPr>
          <w:rFonts w:ascii="Times New Roman" w:eastAsia="Calibri" w:hAnsi="Times New Roman" w:cs="Times New Roman"/>
        </w:rPr>
        <w:t>Comparing the Models</w:t>
      </w:r>
      <w:bookmarkEnd w:id="1"/>
    </w:p>
    <w:p w14:paraId="4762396E" w14:textId="77777777" w:rsidR="00744043" w:rsidRPr="0080270D" w:rsidRDefault="00744043" w:rsidP="00744043">
      <w:pPr>
        <w:autoSpaceDE w:val="0"/>
        <w:autoSpaceDN w:val="0"/>
        <w:adjustRightInd w:val="0"/>
        <w:rPr>
          <w:szCs w:val="24"/>
          <w:highlight w:val="yellow"/>
        </w:rPr>
      </w:pPr>
    </w:p>
    <w:p w14:paraId="1E4206FB" w14:textId="77777777" w:rsidR="00744043" w:rsidRPr="00141647" w:rsidRDefault="00744043" w:rsidP="00744043">
      <w:pPr>
        <w:jc w:val="both"/>
        <w:rPr>
          <w:szCs w:val="24"/>
        </w:rPr>
      </w:pPr>
      <w:r w:rsidRPr="00141647">
        <w:rPr>
          <w:szCs w:val="24"/>
        </w:rPr>
        <w:t xml:space="preserve">The TAM, TRA, TPB, TAM2, TAM3 and UTAUT have been used over the years by various researchers to explain the adoption technology systems.  </w:t>
      </w:r>
      <w:r>
        <w:rPr>
          <w:szCs w:val="24"/>
        </w:rPr>
        <w:t>T</w:t>
      </w:r>
      <w:r w:rsidRPr="00141647">
        <w:rPr>
          <w:szCs w:val="24"/>
        </w:rPr>
        <w:t xml:space="preserve">his section will briefly discuss the </w:t>
      </w:r>
      <w:r w:rsidRPr="00141647">
        <w:rPr>
          <w:szCs w:val="24"/>
        </w:rPr>
        <w:lastRenderedPageBreak/>
        <w:t xml:space="preserve">comparisons of these theories and lead to why TAM </w:t>
      </w:r>
      <w:r>
        <w:rPr>
          <w:szCs w:val="24"/>
        </w:rPr>
        <w:t>i</w:t>
      </w:r>
      <w:r w:rsidRPr="00141647">
        <w:rPr>
          <w:szCs w:val="24"/>
        </w:rPr>
        <w:t>s selected for</w:t>
      </w:r>
      <w:r w:rsidR="00D4794F">
        <w:rPr>
          <w:szCs w:val="24"/>
        </w:rPr>
        <w:t xml:space="preserve"> the novel technology of single platform E-payment</w:t>
      </w:r>
      <w:r w:rsidRPr="00141647">
        <w:rPr>
          <w:szCs w:val="24"/>
        </w:rPr>
        <w:t xml:space="preserve">. </w:t>
      </w:r>
    </w:p>
    <w:p w14:paraId="661292BD" w14:textId="77777777" w:rsidR="00744043" w:rsidRPr="00141647" w:rsidRDefault="00744043" w:rsidP="00744043">
      <w:pPr>
        <w:jc w:val="both"/>
        <w:rPr>
          <w:szCs w:val="24"/>
        </w:rPr>
      </w:pPr>
      <w:r w:rsidRPr="00141647">
        <w:rPr>
          <w:szCs w:val="24"/>
        </w:rPr>
        <w:t>These studies provide different context and methodology measuring different variables using different models in different settings. After reviewing all the</w:t>
      </w:r>
      <w:r w:rsidR="00D4794F">
        <w:rPr>
          <w:szCs w:val="24"/>
        </w:rPr>
        <w:t xml:space="preserve"> technology adoption models, this</w:t>
      </w:r>
      <w:r w:rsidRPr="00141647">
        <w:rPr>
          <w:szCs w:val="24"/>
        </w:rPr>
        <w:t xml:space="preserve"> </w:t>
      </w:r>
      <w:r w:rsidR="00D4794F">
        <w:rPr>
          <w:szCs w:val="24"/>
        </w:rPr>
        <w:t>paper</w:t>
      </w:r>
      <w:r w:rsidRPr="00141647">
        <w:rPr>
          <w:szCs w:val="24"/>
        </w:rPr>
        <w:t xml:space="preserve"> will discuss the three most likely technology adoption models by comparing the Technology Acceptance Models (TAM), Theory of Reasoned Action (TRA) and Theory of Planned </w:t>
      </w:r>
      <w:r w:rsidR="00D4794F">
        <w:rPr>
          <w:szCs w:val="24"/>
        </w:rPr>
        <w:t>Behavior (TPB). In addition, this paper</w:t>
      </w:r>
      <w:r w:rsidRPr="00141647">
        <w:rPr>
          <w:szCs w:val="24"/>
        </w:rPr>
        <w:t xml:space="preserve"> will discuss the extension TAM models TAM2, TAM3, UTAUT as well</w:t>
      </w:r>
      <w:r>
        <w:rPr>
          <w:szCs w:val="24"/>
        </w:rPr>
        <w:t xml:space="preserve"> and then discuss the TAM as f</w:t>
      </w:r>
      <w:r w:rsidRPr="009B71C8">
        <w:rPr>
          <w:szCs w:val="24"/>
        </w:rPr>
        <w:t xml:space="preserve">ramework for </w:t>
      </w:r>
      <w:r>
        <w:rPr>
          <w:szCs w:val="24"/>
        </w:rPr>
        <w:t>t</w:t>
      </w:r>
      <w:r w:rsidR="00D4794F">
        <w:rPr>
          <w:szCs w:val="24"/>
        </w:rPr>
        <w:t>he novel technology of single platform E-payment</w:t>
      </w:r>
      <w:r>
        <w:rPr>
          <w:szCs w:val="24"/>
        </w:rPr>
        <w:t xml:space="preserve">. </w:t>
      </w:r>
    </w:p>
    <w:p w14:paraId="71944868" w14:textId="77777777" w:rsidR="00744043" w:rsidRPr="00141647" w:rsidRDefault="00744043" w:rsidP="00744043">
      <w:pPr>
        <w:autoSpaceDE w:val="0"/>
        <w:autoSpaceDN w:val="0"/>
        <w:adjustRightInd w:val="0"/>
        <w:jc w:val="both"/>
        <w:rPr>
          <w:szCs w:val="24"/>
        </w:rPr>
      </w:pPr>
    </w:p>
    <w:p w14:paraId="60AA9F43" w14:textId="77777777" w:rsidR="00744043" w:rsidRPr="00D46395" w:rsidRDefault="00744043" w:rsidP="00744043">
      <w:pPr>
        <w:pStyle w:val="Heading3"/>
        <w:rPr>
          <w:rFonts w:ascii="Times New Roman" w:hAnsi="Times New Roman" w:cs="Times New Roman"/>
        </w:rPr>
      </w:pPr>
      <w:bookmarkStart w:id="2" w:name="_Toc401307252"/>
      <w:r w:rsidRPr="00D46395">
        <w:rPr>
          <w:rFonts w:ascii="Times New Roman" w:hAnsi="Times New Roman" w:cs="Times New Roman"/>
        </w:rPr>
        <w:t xml:space="preserve">2.2 </w:t>
      </w:r>
      <w:r w:rsidRPr="00D46395">
        <w:rPr>
          <w:rFonts w:ascii="Times New Roman" w:eastAsia="Calibri" w:hAnsi="Times New Roman" w:cs="Times New Roman"/>
          <w:bCs/>
          <w:szCs w:val="26"/>
        </w:rPr>
        <w:t xml:space="preserve">Comparing </w:t>
      </w:r>
      <w:r w:rsidRPr="00D46395">
        <w:rPr>
          <w:rFonts w:ascii="Times New Roman" w:eastAsia="SimSun" w:hAnsi="Times New Roman" w:cs="Times New Roman"/>
          <w:bCs/>
          <w:szCs w:val="26"/>
        </w:rPr>
        <w:t xml:space="preserve">Technology Acceptance Models (TAM), </w:t>
      </w:r>
      <w:r w:rsidRPr="00D46395">
        <w:rPr>
          <w:rFonts w:ascii="Times New Roman" w:eastAsia="Calibri" w:hAnsi="Times New Roman" w:cs="Times New Roman"/>
          <w:bCs/>
          <w:szCs w:val="26"/>
        </w:rPr>
        <w:t>Theory of Reasoned Action (TRA)</w:t>
      </w:r>
      <w:r w:rsidRPr="00D46395">
        <w:rPr>
          <w:rFonts w:ascii="Times New Roman" w:eastAsia="SimSun" w:hAnsi="Times New Roman" w:cs="Times New Roman"/>
          <w:bCs/>
          <w:szCs w:val="26"/>
        </w:rPr>
        <w:t xml:space="preserve"> </w:t>
      </w:r>
      <w:r w:rsidRPr="00D46395">
        <w:rPr>
          <w:rFonts w:ascii="Times New Roman" w:eastAsia="Calibri" w:hAnsi="Times New Roman" w:cs="Times New Roman"/>
          <w:bCs/>
          <w:szCs w:val="26"/>
        </w:rPr>
        <w:t xml:space="preserve">and </w:t>
      </w:r>
      <w:r w:rsidRPr="00D46395">
        <w:rPr>
          <w:rFonts w:ascii="Times New Roman" w:eastAsia="SimSun" w:hAnsi="Times New Roman" w:cs="Times New Roman"/>
          <w:bCs/>
          <w:szCs w:val="26"/>
        </w:rPr>
        <w:t>Theory of Planned Behavior (TPB)</w:t>
      </w:r>
      <w:bookmarkEnd w:id="2"/>
    </w:p>
    <w:p w14:paraId="0CACB352" w14:textId="77777777" w:rsidR="00744043" w:rsidRPr="00141647" w:rsidRDefault="00744043" w:rsidP="00744043">
      <w:pPr>
        <w:autoSpaceDE w:val="0"/>
        <w:autoSpaceDN w:val="0"/>
        <w:adjustRightInd w:val="0"/>
        <w:jc w:val="both"/>
        <w:rPr>
          <w:b/>
          <w:szCs w:val="24"/>
        </w:rPr>
      </w:pPr>
    </w:p>
    <w:p w14:paraId="58680C6E" w14:textId="77777777" w:rsidR="00744043" w:rsidRPr="00141647" w:rsidRDefault="00744043" w:rsidP="00744043">
      <w:pPr>
        <w:autoSpaceDE w:val="0"/>
        <w:autoSpaceDN w:val="0"/>
        <w:adjustRightInd w:val="0"/>
        <w:jc w:val="both"/>
        <w:rPr>
          <w:rFonts w:ascii="TimesNewRoman" w:eastAsia="SimSun" w:hAnsi="TimesNewRoman" w:cs="TimesNewRoman"/>
          <w:szCs w:val="24"/>
        </w:rPr>
      </w:pPr>
      <w:r w:rsidRPr="00141647">
        <w:rPr>
          <w:rFonts w:ascii="TimesNewRoman" w:eastAsia="SimSun" w:hAnsi="TimesNewRoman" w:cs="TimesNewRoman"/>
          <w:szCs w:val="24"/>
        </w:rPr>
        <w:t xml:space="preserve">Davis, </w:t>
      </w:r>
      <w:proofErr w:type="spellStart"/>
      <w:r w:rsidRPr="00141647">
        <w:rPr>
          <w:rFonts w:ascii="TimesNewRoman" w:eastAsia="SimSun" w:hAnsi="TimesNewRoman" w:cs="TimesNewRoman"/>
          <w:szCs w:val="24"/>
        </w:rPr>
        <w:t>Bagozzi</w:t>
      </w:r>
      <w:proofErr w:type="spellEnd"/>
      <w:r w:rsidRPr="00141647">
        <w:rPr>
          <w:rFonts w:ascii="TimesNewRoman" w:eastAsia="SimSun" w:hAnsi="TimesNewRoman" w:cs="TimesNewRoman"/>
          <w:szCs w:val="24"/>
        </w:rPr>
        <w:t xml:space="preserve"> and </w:t>
      </w:r>
      <w:proofErr w:type="spellStart"/>
      <w:r w:rsidRPr="00141647">
        <w:rPr>
          <w:rFonts w:ascii="TimesNewRoman" w:eastAsia="SimSun" w:hAnsi="TimesNewRoman" w:cs="TimesNewRoman"/>
          <w:szCs w:val="24"/>
        </w:rPr>
        <w:t>Warshaw’s</w:t>
      </w:r>
      <w:proofErr w:type="spellEnd"/>
      <w:r w:rsidRPr="00141647">
        <w:rPr>
          <w:rFonts w:ascii="TimesNewRoman" w:eastAsia="SimSun" w:hAnsi="TimesNewRoman" w:cs="TimesNewRoman"/>
          <w:szCs w:val="24"/>
        </w:rPr>
        <w:t xml:space="preserve"> (1989) study compared the Technology Acceptance Model (TAM) with </w:t>
      </w:r>
      <w:r w:rsidRPr="00141647">
        <w:rPr>
          <w:szCs w:val="24"/>
        </w:rPr>
        <w:t>Theory of Reasoned Action (TRA) and</w:t>
      </w:r>
      <w:r w:rsidRPr="00141647">
        <w:rPr>
          <w:rFonts w:ascii="TimesNewRoman" w:eastAsia="SimSun" w:hAnsi="TimesNewRoman" w:cs="TimesNewRoman"/>
          <w:szCs w:val="24"/>
        </w:rPr>
        <w:t xml:space="preserve"> resulted in the convergence of TAM and TRA. </w:t>
      </w:r>
      <w:r w:rsidRPr="001F3A47">
        <w:rPr>
          <w:rFonts w:ascii="TimesNewRoman" w:eastAsia="SimSun" w:hAnsi="TimesNewRoman" w:cs="TimesNewRoman"/>
          <w:szCs w:val="24"/>
        </w:rPr>
        <w:t xml:space="preserve">This led to a model based on the three theoretical </w:t>
      </w:r>
      <w:proofErr w:type="gramStart"/>
      <w:r w:rsidRPr="001F3A47">
        <w:rPr>
          <w:rFonts w:ascii="TimesNewRoman" w:eastAsia="SimSun" w:hAnsi="TimesNewRoman" w:cs="TimesNewRoman"/>
          <w:szCs w:val="24"/>
        </w:rPr>
        <w:t>determinants which</w:t>
      </w:r>
      <w:proofErr w:type="gramEnd"/>
      <w:r w:rsidRPr="001F3A47">
        <w:rPr>
          <w:rFonts w:ascii="TimesNewRoman" w:eastAsia="SimSun" w:hAnsi="TimesNewRoman" w:cs="TimesNewRoman"/>
          <w:szCs w:val="24"/>
        </w:rPr>
        <w:t xml:space="preserve"> are the perceived usefulness, perceived ease of use and </w:t>
      </w:r>
      <w:proofErr w:type="spellStart"/>
      <w:r w:rsidRPr="001F3A47">
        <w:rPr>
          <w:rFonts w:ascii="TimesNewRoman" w:eastAsia="SimSun" w:hAnsi="TimesNewRoman" w:cs="TimesNewRoman"/>
          <w:szCs w:val="24"/>
        </w:rPr>
        <w:t>behaviour</w:t>
      </w:r>
      <w:proofErr w:type="spellEnd"/>
      <w:r w:rsidRPr="001F3A47">
        <w:rPr>
          <w:rFonts w:ascii="TimesNewRoman" w:eastAsia="SimSun" w:hAnsi="TimesNewRoman" w:cs="TimesNewRoman"/>
          <w:szCs w:val="24"/>
        </w:rPr>
        <w:t xml:space="preserve"> intention.</w:t>
      </w:r>
      <w:r w:rsidRPr="00141647">
        <w:rPr>
          <w:rFonts w:ascii="TimesNewRoman" w:eastAsia="SimSun" w:hAnsi="TimesNewRoman" w:cs="TimesNewRoman"/>
          <w:szCs w:val="24"/>
        </w:rPr>
        <w:t xml:space="preserve"> The study found social norms (SN) as an important determinant of behavior intention to be weak. TAM does not include social norms (SN) as a determinant of behavior intention (BI), which is an important determinant, theorized by </w:t>
      </w:r>
      <w:r w:rsidRPr="00141647">
        <w:rPr>
          <w:szCs w:val="24"/>
        </w:rPr>
        <w:t xml:space="preserve">Theory of Reasoned Action </w:t>
      </w:r>
      <w:r w:rsidRPr="00141647">
        <w:rPr>
          <w:rFonts w:ascii="TimesNewRoman" w:eastAsia="SimSun" w:hAnsi="TimesNewRoman" w:cs="TimesNewRoman"/>
          <w:szCs w:val="24"/>
        </w:rPr>
        <w:t xml:space="preserve">TRA and Theory of Planned Behavior (TPB). </w:t>
      </w:r>
    </w:p>
    <w:p w14:paraId="2AB1C848" w14:textId="77777777" w:rsidR="00744043" w:rsidRPr="00141647" w:rsidRDefault="00744043" w:rsidP="00744043">
      <w:pPr>
        <w:autoSpaceDE w:val="0"/>
        <w:autoSpaceDN w:val="0"/>
        <w:adjustRightInd w:val="0"/>
        <w:jc w:val="both"/>
        <w:rPr>
          <w:rFonts w:ascii="TimesNewRoman" w:eastAsia="SimSun" w:hAnsi="TimesNewRoman" w:cs="TimesNewRoman"/>
          <w:szCs w:val="24"/>
        </w:rPr>
      </w:pPr>
    </w:p>
    <w:p w14:paraId="015D305A" w14:textId="77777777" w:rsidR="00744043" w:rsidRPr="0080270D" w:rsidRDefault="00744043" w:rsidP="00744043">
      <w:pPr>
        <w:autoSpaceDE w:val="0"/>
        <w:autoSpaceDN w:val="0"/>
        <w:adjustRightInd w:val="0"/>
        <w:jc w:val="both"/>
        <w:rPr>
          <w:rFonts w:ascii="TimesNewRoman" w:eastAsia="SimSun" w:hAnsi="TimesNewRoman" w:cs="TimesNewRoman"/>
          <w:szCs w:val="24"/>
        </w:rPr>
      </w:pPr>
      <w:r w:rsidRPr="00141647">
        <w:rPr>
          <w:rFonts w:ascii="TimesNewRoman" w:eastAsia="SimSun" w:hAnsi="TimesNewRoman" w:cs="TimesNewRoman"/>
          <w:szCs w:val="24"/>
        </w:rPr>
        <w:t>Mathieson (1991) an</w:t>
      </w:r>
      <w:r>
        <w:rPr>
          <w:rFonts w:ascii="TimesNewRoman" w:eastAsia="SimSun" w:hAnsi="TimesNewRoman" w:cs="TimesNewRoman"/>
          <w:szCs w:val="24"/>
        </w:rPr>
        <w:t>d Yi, Jackson, Park, and Probst</w:t>
      </w:r>
      <w:r w:rsidRPr="00141647">
        <w:rPr>
          <w:rFonts w:ascii="TimesNewRoman" w:eastAsia="SimSun" w:hAnsi="TimesNewRoman" w:cs="TimesNewRoman"/>
          <w:szCs w:val="24"/>
        </w:rPr>
        <w:t xml:space="preserve"> (2006) </w:t>
      </w:r>
      <w:r w:rsidRPr="0080270D">
        <w:rPr>
          <w:rFonts w:ascii="TimesNewRoman" w:eastAsia="SimSun" w:hAnsi="TimesNewRoman" w:cs="TimesNewRoman"/>
          <w:szCs w:val="24"/>
        </w:rPr>
        <w:t>argued</w:t>
      </w:r>
      <w:r w:rsidRPr="00141647">
        <w:rPr>
          <w:rFonts w:ascii="TimesNewRoman" w:eastAsia="SimSun" w:hAnsi="TimesNewRoman" w:cs="TimesNewRoman"/>
          <w:szCs w:val="24"/>
        </w:rPr>
        <w:t xml:space="preserve"> that human and social factors could play a role in the adoption of technology using TPB model. Therefore, the TAM c</w:t>
      </w:r>
      <w:r>
        <w:rPr>
          <w:rFonts w:ascii="TimesNewRoman" w:eastAsia="SimSun" w:hAnsi="TimesNewRoman" w:cs="TimesNewRoman"/>
          <w:szCs w:val="24"/>
        </w:rPr>
        <w:t>ould</w:t>
      </w:r>
      <w:r w:rsidRPr="00141647">
        <w:rPr>
          <w:rFonts w:ascii="TimesNewRoman" w:eastAsia="SimSun" w:hAnsi="TimesNewRoman" w:cs="TimesNewRoman"/>
          <w:szCs w:val="24"/>
        </w:rPr>
        <w:t xml:space="preserve"> be extended with constructs from the TPB to incorporate the social factors that could explain technology adoption. Nevertheless, </w:t>
      </w:r>
      <w:r w:rsidRPr="0080270D">
        <w:rPr>
          <w:rFonts w:ascii="TimesNewRoman" w:eastAsia="SimSun" w:hAnsi="TimesNewRoman" w:cs="TimesNewRoman"/>
          <w:szCs w:val="24"/>
        </w:rPr>
        <w:t xml:space="preserve">the TPB in Chau and Hu (2002) noted that </w:t>
      </w:r>
      <w:r w:rsidRPr="00141647">
        <w:rPr>
          <w:rFonts w:ascii="TimesNewRoman" w:eastAsia="SimSun" w:hAnsi="TimesNewRoman" w:cs="TimesNewRoman"/>
          <w:szCs w:val="24"/>
        </w:rPr>
        <w:t xml:space="preserve">social norm and behavior intention to use finding </w:t>
      </w:r>
      <w:r>
        <w:rPr>
          <w:rFonts w:ascii="TimesNewRoman" w:eastAsia="SimSun" w:hAnsi="TimesNewRoman" w:cs="TimesNewRoman"/>
          <w:szCs w:val="24"/>
        </w:rPr>
        <w:t>was negative and did not</w:t>
      </w:r>
      <w:r w:rsidRPr="00141647">
        <w:rPr>
          <w:rFonts w:ascii="TimesNewRoman" w:eastAsia="SimSun" w:hAnsi="TimesNewRoman" w:cs="TimesNewRoman"/>
          <w:szCs w:val="24"/>
        </w:rPr>
        <w:t xml:space="preserve"> support that social norm w</w:t>
      </w:r>
      <w:r>
        <w:rPr>
          <w:rFonts w:ascii="TimesNewRoman" w:eastAsia="SimSun" w:hAnsi="TimesNewRoman" w:cs="TimesNewRoman"/>
          <w:szCs w:val="24"/>
        </w:rPr>
        <w:t>ould</w:t>
      </w:r>
      <w:r w:rsidRPr="00141647">
        <w:rPr>
          <w:rFonts w:ascii="TimesNewRoman" w:eastAsia="SimSun" w:hAnsi="TimesNewRoman" w:cs="TimesNewRoman"/>
          <w:szCs w:val="24"/>
        </w:rPr>
        <w:t xml:space="preserve"> influence behavior intention. Shih and Fang (2004) also examined the adoption of internet banking by means of the TPB as well as Decomposed TPB and found </w:t>
      </w:r>
      <w:r>
        <w:rPr>
          <w:rFonts w:ascii="TimesNewRoman" w:eastAsia="SimSun" w:hAnsi="TimesNewRoman" w:cs="TimesNewRoman"/>
          <w:szCs w:val="24"/>
        </w:rPr>
        <w:t>that it was</w:t>
      </w:r>
      <w:r w:rsidRPr="00141647">
        <w:rPr>
          <w:rFonts w:ascii="TimesNewRoman" w:eastAsia="SimSun" w:hAnsi="TimesNewRoman" w:cs="TimesNewRoman"/>
          <w:szCs w:val="24"/>
        </w:rPr>
        <w:t xml:space="preserve"> in line with the findings of </w:t>
      </w:r>
      <w:proofErr w:type="spellStart"/>
      <w:r w:rsidRPr="00141647">
        <w:rPr>
          <w:rFonts w:ascii="TimesNewRoman" w:eastAsia="SimSun" w:hAnsi="TimesNewRoman" w:cs="TimesNewRoman"/>
          <w:szCs w:val="24"/>
        </w:rPr>
        <w:t>Venkatesh</w:t>
      </w:r>
      <w:proofErr w:type="spellEnd"/>
      <w:r w:rsidRPr="00141647">
        <w:rPr>
          <w:rFonts w:ascii="TimesNewRoman" w:eastAsia="SimSun" w:hAnsi="TimesNewRoman" w:cs="TimesNewRoman"/>
          <w:szCs w:val="24"/>
        </w:rPr>
        <w:t xml:space="preserve"> and Davis (2000) that subjective norm </w:t>
      </w:r>
      <w:r>
        <w:rPr>
          <w:rFonts w:ascii="TimesNewRoman" w:eastAsia="SimSun" w:hAnsi="TimesNewRoman" w:cs="TimesNewRoman"/>
          <w:szCs w:val="24"/>
        </w:rPr>
        <w:t>was</w:t>
      </w:r>
      <w:r w:rsidRPr="00141647">
        <w:rPr>
          <w:rFonts w:ascii="TimesNewRoman" w:eastAsia="SimSun" w:hAnsi="TimesNewRoman" w:cs="TimesNewRoman"/>
          <w:szCs w:val="24"/>
        </w:rPr>
        <w:t xml:space="preserve"> likely to have a significant influence on </w:t>
      </w:r>
      <w:proofErr w:type="spellStart"/>
      <w:r w:rsidRPr="00141647">
        <w:rPr>
          <w:rFonts w:ascii="TimesNewRoman" w:eastAsia="SimSun" w:hAnsi="TimesNewRoman" w:cs="TimesNewRoman"/>
          <w:szCs w:val="24"/>
        </w:rPr>
        <w:t>behavioural</w:t>
      </w:r>
      <w:proofErr w:type="spellEnd"/>
      <w:r w:rsidRPr="00141647">
        <w:rPr>
          <w:rFonts w:ascii="TimesNewRoman" w:eastAsia="SimSun" w:hAnsi="TimesNewRoman" w:cs="TimesNewRoman"/>
          <w:szCs w:val="24"/>
        </w:rPr>
        <w:t xml:space="preserve"> intention to use in a </w:t>
      </w:r>
      <w:r w:rsidRPr="00141647">
        <w:rPr>
          <w:rFonts w:ascii="TimesNewRoman" w:eastAsia="SimSun" w:hAnsi="TimesNewRoman" w:cs="TimesNewRoman"/>
          <w:szCs w:val="24"/>
        </w:rPr>
        <w:lastRenderedPageBreak/>
        <w:t>mandatory environment, whilst the effect c</w:t>
      </w:r>
      <w:r>
        <w:rPr>
          <w:rFonts w:ascii="TimesNewRoman" w:eastAsia="SimSun" w:hAnsi="TimesNewRoman" w:cs="TimesNewRoman"/>
          <w:szCs w:val="24"/>
        </w:rPr>
        <w:t>ould</w:t>
      </w:r>
      <w:r w:rsidRPr="00141647">
        <w:rPr>
          <w:rFonts w:ascii="TimesNewRoman" w:eastAsia="SimSun" w:hAnsi="TimesNewRoman" w:cs="TimesNewRoman"/>
          <w:szCs w:val="24"/>
        </w:rPr>
        <w:t xml:space="preserve"> be insignificant in a voluntary environment.  Since, this study is voluntary; therefore </w:t>
      </w:r>
      <w:r>
        <w:rPr>
          <w:rFonts w:ascii="TimesNewRoman" w:eastAsia="SimSun" w:hAnsi="TimesNewRoman" w:cs="TimesNewRoman"/>
          <w:szCs w:val="24"/>
        </w:rPr>
        <w:t xml:space="preserve">the </w:t>
      </w:r>
      <w:r w:rsidRPr="00141647">
        <w:rPr>
          <w:rFonts w:ascii="TimesNewRoman" w:eastAsia="SimSun" w:hAnsi="TimesNewRoman" w:cs="TimesNewRoman"/>
          <w:szCs w:val="24"/>
        </w:rPr>
        <w:t>Shih and Fang (2004) stud</w:t>
      </w:r>
      <w:r>
        <w:rPr>
          <w:rFonts w:ascii="TimesNewRoman" w:eastAsia="SimSun" w:hAnsi="TimesNewRoman" w:cs="TimesNewRoman"/>
          <w:szCs w:val="24"/>
        </w:rPr>
        <w:t>y</w:t>
      </w:r>
      <w:r w:rsidRPr="00141647">
        <w:rPr>
          <w:rFonts w:ascii="TimesNewRoman" w:eastAsia="SimSun" w:hAnsi="TimesNewRoman" w:cs="TimesNewRoman"/>
          <w:szCs w:val="24"/>
        </w:rPr>
        <w:t xml:space="preserve"> will not appl</w:t>
      </w:r>
      <w:r>
        <w:rPr>
          <w:rFonts w:ascii="TimesNewRoman" w:eastAsia="SimSun" w:hAnsi="TimesNewRoman" w:cs="TimesNewRoman"/>
          <w:szCs w:val="24"/>
        </w:rPr>
        <w:t>y</w:t>
      </w:r>
      <w:r w:rsidR="00D4794F">
        <w:rPr>
          <w:rFonts w:ascii="TimesNewRoman" w:eastAsia="SimSun" w:hAnsi="TimesNewRoman" w:cs="TimesNewRoman"/>
          <w:szCs w:val="24"/>
        </w:rPr>
        <w:t xml:space="preserve"> in the novel technology of single platform E-payment System</w:t>
      </w:r>
      <w:r w:rsidRPr="00141647">
        <w:rPr>
          <w:rFonts w:ascii="TimesNewRoman" w:eastAsia="SimSun" w:hAnsi="TimesNewRoman" w:cs="TimesNewRoman"/>
          <w:szCs w:val="24"/>
        </w:rPr>
        <w:t xml:space="preserve">. </w:t>
      </w:r>
    </w:p>
    <w:p w14:paraId="6F149707" w14:textId="77777777" w:rsidR="00744043" w:rsidRPr="00141647" w:rsidRDefault="00744043" w:rsidP="00744043">
      <w:pPr>
        <w:autoSpaceDE w:val="0"/>
        <w:autoSpaceDN w:val="0"/>
        <w:adjustRightInd w:val="0"/>
        <w:jc w:val="both"/>
        <w:rPr>
          <w:szCs w:val="24"/>
        </w:rPr>
      </w:pPr>
    </w:p>
    <w:p w14:paraId="03F2D970" w14:textId="77777777" w:rsidR="00744043" w:rsidRPr="00141647" w:rsidRDefault="00744043" w:rsidP="00744043">
      <w:pPr>
        <w:autoSpaceDE w:val="0"/>
        <w:autoSpaceDN w:val="0"/>
        <w:adjustRightInd w:val="0"/>
        <w:jc w:val="both"/>
        <w:rPr>
          <w:rFonts w:ascii="TimesNewRoman" w:eastAsia="SimSun" w:hAnsi="TimesNewRoman" w:cs="TimesNewRoman"/>
          <w:szCs w:val="24"/>
        </w:rPr>
      </w:pPr>
      <w:r w:rsidRPr="00141647">
        <w:rPr>
          <w:rFonts w:ascii="TimesNewRoman" w:eastAsia="SimSun" w:hAnsi="TimesNewRoman" w:cs="TimesNewRoman"/>
          <w:szCs w:val="24"/>
        </w:rPr>
        <w:t xml:space="preserve">Davis, </w:t>
      </w:r>
      <w:proofErr w:type="spellStart"/>
      <w:r w:rsidRPr="00141647">
        <w:rPr>
          <w:rFonts w:ascii="TimesNewRoman" w:eastAsia="SimSun" w:hAnsi="TimesNewRoman" w:cs="TimesNewRoman"/>
          <w:szCs w:val="24"/>
        </w:rPr>
        <w:t>Bagozzi</w:t>
      </w:r>
      <w:proofErr w:type="spellEnd"/>
      <w:r w:rsidRPr="00141647">
        <w:rPr>
          <w:rFonts w:ascii="TimesNewRoman" w:eastAsia="SimSun" w:hAnsi="TimesNewRoman" w:cs="TimesNewRoman"/>
          <w:szCs w:val="24"/>
        </w:rPr>
        <w:t xml:space="preserve"> and </w:t>
      </w:r>
      <w:proofErr w:type="spellStart"/>
      <w:r w:rsidRPr="00141647">
        <w:rPr>
          <w:rFonts w:ascii="TimesNewRoman" w:eastAsia="SimSun" w:hAnsi="TimesNewRoman" w:cs="TimesNewRoman"/>
          <w:szCs w:val="24"/>
        </w:rPr>
        <w:t>Warshaw</w:t>
      </w:r>
      <w:proofErr w:type="spellEnd"/>
      <w:r w:rsidRPr="00141647">
        <w:rPr>
          <w:rFonts w:ascii="TimesNewRoman" w:eastAsia="SimSun" w:hAnsi="TimesNewRoman" w:cs="TimesNewRoman"/>
          <w:szCs w:val="24"/>
        </w:rPr>
        <w:t xml:space="preserve"> (1989) explained that social norms scales ha</w:t>
      </w:r>
      <w:r>
        <w:rPr>
          <w:rFonts w:ascii="TimesNewRoman" w:eastAsia="SimSun" w:hAnsi="TimesNewRoman" w:cs="TimesNewRoman"/>
          <w:szCs w:val="24"/>
        </w:rPr>
        <w:t>d</w:t>
      </w:r>
      <w:r w:rsidRPr="00141647">
        <w:rPr>
          <w:rFonts w:ascii="TimesNewRoman" w:eastAsia="SimSun" w:hAnsi="TimesNewRoman" w:cs="TimesNewRoman"/>
          <w:szCs w:val="24"/>
        </w:rPr>
        <w:t xml:space="preserve"> a very poor psychometric standpoint, and m</w:t>
      </w:r>
      <w:r>
        <w:rPr>
          <w:rFonts w:ascii="TimesNewRoman" w:eastAsia="SimSun" w:hAnsi="TimesNewRoman" w:cs="TimesNewRoman"/>
          <w:szCs w:val="24"/>
        </w:rPr>
        <w:t>ight</w:t>
      </w:r>
      <w:r w:rsidRPr="00141647">
        <w:rPr>
          <w:rFonts w:ascii="TimesNewRoman" w:eastAsia="SimSun" w:hAnsi="TimesNewRoman" w:cs="TimesNewRoman"/>
          <w:szCs w:val="24"/>
        </w:rPr>
        <w:t xml:space="preserve"> not exert any influence on consumers’ behavior intention, especially when </w:t>
      </w:r>
      <w:r>
        <w:rPr>
          <w:rFonts w:ascii="TimesNewRoman" w:eastAsia="SimSun" w:hAnsi="TimesNewRoman" w:cs="TimesNewRoman"/>
          <w:szCs w:val="24"/>
        </w:rPr>
        <w:t xml:space="preserve">the </w:t>
      </w:r>
      <w:r w:rsidRPr="00141647">
        <w:rPr>
          <w:rFonts w:ascii="TimesNewRoman" w:eastAsia="SimSun" w:hAnsi="TimesNewRoman" w:cs="TimesNewRoman"/>
          <w:szCs w:val="24"/>
        </w:rPr>
        <w:t xml:space="preserve">information system application like </w:t>
      </w:r>
      <w:r w:rsidR="00D4794F">
        <w:rPr>
          <w:szCs w:val="24"/>
        </w:rPr>
        <w:t xml:space="preserve">single platform E-payment System </w:t>
      </w:r>
      <w:r>
        <w:rPr>
          <w:szCs w:val="24"/>
        </w:rPr>
        <w:t>wa</w:t>
      </w:r>
      <w:r w:rsidRPr="00141647">
        <w:rPr>
          <w:rFonts w:ascii="TimesNewRoman" w:eastAsia="SimSun" w:hAnsi="TimesNewRoman" w:cs="TimesNewRoman"/>
          <w:szCs w:val="24"/>
        </w:rPr>
        <w:t xml:space="preserve">s fairly personal while individual usage </w:t>
      </w:r>
      <w:r>
        <w:rPr>
          <w:rFonts w:ascii="TimesNewRoman" w:eastAsia="SimSun" w:hAnsi="TimesNewRoman" w:cs="TimesNewRoman"/>
          <w:szCs w:val="24"/>
        </w:rPr>
        <w:t>wa</w:t>
      </w:r>
      <w:r w:rsidRPr="00141647">
        <w:rPr>
          <w:rFonts w:ascii="TimesNewRoman" w:eastAsia="SimSun" w:hAnsi="TimesNewRoman" w:cs="TimesNewRoman"/>
          <w:szCs w:val="24"/>
        </w:rPr>
        <w:t xml:space="preserve">s voluntary. TAM </w:t>
      </w:r>
      <w:r>
        <w:rPr>
          <w:rFonts w:ascii="TimesNewRoman" w:eastAsia="SimSun" w:hAnsi="TimesNewRoman" w:cs="TimesNewRoman"/>
          <w:szCs w:val="24"/>
        </w:rPr>
        <w:t>was</w:t>
      </w:r>
      <w:r w:rsidRPr="00141647">
        <w:rPr>
          <w:rFonts w:ascii="TimesNewRoman" w:eastAsia="SimSun" w:hAnsi="TimesNewRoman" w:cs="TimesNewRoman"/>
          <w:szCs w:val="24"/>
        </w:rPr>
        <w:t xml:space="preserve"> also specifically designed to address the factors of users’ system technology acceptance (Chau and Hu 2002). Thus, the comparisons of the study confirmed that Technology Acceptance Model</w:t>
      </w:r>
      <w:r>
        <w:rPr>
          <w:rFonts w:ascii="TimesNewRoman" w:eastAsia="SimSun" w:hAnsi="TimesNewRoman" w:cs="TimesNewRoman"/>
          <w:szCs w:val="24"/>
        </w:rPr>
        <w:t xml:space="preserve"> was</w:t>
      </w:r>
      <w:r w:rsidRPr="00141647">
        <w:rPr>
          <w:rFonts w:ascii="TimesNewRoman" w:eastAsia="SimSun" w:hAnsi="TimesNewRoman" w:cs="TimesNewRoman"/>
          <w:szCs w:val="24"/>
        </w:rPr>
        <w:t xml:space="preserve"> easy to apply across different research settings. Han (2003) </w:t>
      </w:r>
      <w:r w:rsidR="00D4794F">
        <w:rPr>
          <w:rFonts w:ascii="TimesNewRoman" w:eastAsia="SimSun" w:hAnsi="TimesNewRoman" w:cs="TimesNewRoman"/>
          <w:szCs w:val="24"/>
        </w:rPr>
        <w:t xml:space="preserve">as well as Lai and Zainal (2014; 2015) </w:t>
      </w:r>
      <w:r w:rsidRPr="00141647">
        <w:rPr>
          <w:rFonts w:ascii="TimesNewRoman" w:eastAsia="SimSun" w:hAnsi="TimesNewRoman" w:cs="TimesNewRoman"/>
          <w:szCs w:val="24"/>
        </w:rPr>
        <w:t>noted that using TAM capability</w:t>
      </w:r>
      <w:r>
        <w:rPr>
          <w:rFonts w:ascii="TimesNewRoman" w:eastAsia="SimSun" w:hAnsi="TimesNewRoman" w:cs="TimesNewRoman"/>
          <w:szCs w:val="24"/>
        </w:rPr>
        <w:t xml:space="preserve"> was</w:t>
      </w:r>
      <w:r w:rsidRPr="00141647">
        <w:rPr>
          <w:rFonts w:ascii="TimesNewRoman" w:eastAsia="SimSun" w:hAnsi="TimesNewRoman" w:cs="TimesNewRoman"/>
          <w:szCs w:val="24"/>
        </w:rPr>
        <w:t xml:space="preserve"> favorable compared with TRA and TPB.</w:t>
      </w:r>
    </w:p>
    <w:p w14:paraId="168C604D" w14:textId="77777777" w:rsidR="00744043" w:rsidRPr="00141647" w:rsidRDefault="00744043" w:rsidP="00744043">
      <w:pPr>
        <w:autoSpaceDE w:val="0"/>
        <w:autoSpaceDN w:val="0"/>
        <w:adjustRightInd w:val="0"/>
        <w:jc w:val="both"/>
        <w:rPr>
          <w:rFonts w:ascii="TimesNewRoman" w:eastAsia="SimSun" w:hAnsi="TimesNewRoman" w:cs="TimesNewRoman"/>
          <w:szCs w:val="24"/>
        </w:rPr>
      </w:pPr>
    </w:p>
    <w:p w14:paraId="22572FCF" w14:textId="77777777" w:rsidR="00744043" w:rsidRPr="00D46395" w:rsidRDefault="00744043" w:rsidP="00744043">
      <w:pPr>
        <w:pStyle w:val="Heading3"/>
        <w:rPr>
          <w:rFonts w:ascii="Times New Roman" w:hAnsi="Times New Roman" w:cs="Times New Roman"/>
        </w:rPr>
      </w:pPr>
      <w:bookmarkStart w:id="3" w:name="_Toc401307253"/>
      <w:r w:rsidRPr="00D46395">
        <w:rPr>
          <w:rFonts w:ascii="Times New Roman" w:hAnsi="Times New Roman" w:cs="Times New Roman"/>
        </w:rPr>
        <w:t xml:space="preserve">2.3 </w:t>
      </w:r>
      <w:r w:rsidRPr="00D46395">
        <w:rPr>
          <w:rFonts w:ascii="Times New Roman" w:eastAsia="Calibri" w:hAnsi="Times New Roman" w:cs="Times New Roman"/>
          <w:bCs/>
          <w:szCs w:val="26"/>
        </w:rPr>
        <w:t xml:space="preserve">Comparing </w:t>
      </w:r>
      <w:r w:rsidRPr="00D46395">
        <w:rPr>
          <w:rFonts w:ascii="Times New Roman" w:eastAsia="SimSun" w:hAnsi="Times New Roman" w:cs="Times New Roman"/>
          <w:bCs/>
          <w:szCs w:val="26"/>
        </w:rPr>
        <w:t>Technology Acceptance Models (TAM),</w:t>
      </w:r>
      <w:r w:rsidRPr="00D46395">
        <w:rPr>
          <w:rFonts w:ascii="Times New Roman" w:eastAsia="SimSun" w:hAnsi="Times New Roman" w:cs="Times New Roman"/>
        </w:rPr>
        <w:t xml:space="preserve"> TAM2,</w:t>
      </w:r>
      <w:r w:rsidRPr="00D46395">
        <w:rPr>
          <w:rFonts w:ascii="Times New Roman" w:eastAsia="SimSun" w:hAnsi="Times New Roman" w:cs="Times New Roman"/>
          <w:bCs/>
          <w:szCs w:val="26"/>
        </w:rPr>
        <w:t xml:space="preserve"> </w:t>
      </w:r>
      <w:r w:rsidRPr="00D46395">
        <w:rPr>
          <w:rFonts w:ascii="Times New Roman" w:eastAsia="SimSun" w:hAnsi="Times New Roman" w:cs="Times New Roman"/>
        </w:rPr>
        <w:t xml:space="preserve">TAM3 </w:t>
      </w:r>
      <w:r w:rsidRPr="00D46395">
        <w:rPr>
          <w:rFonts w:ascii="Times New Roman" w:eastAsia="SimSun" w:hAnsi="Times New Roman" w:cs="Times New Roman"/>
          <w:bCs/>
          <w:szCs w:val="26"/>
        </w:rPr>
        <w:t>and UTAUT</w:t>
      </w:r>
      <w:bookmarkEnd w:id="3"/>
    </w:p>
    <w:p w14:paraId="05D1D6C5" w14:textId="77777777" w:rsidR="00744043" w:rsidRPr="0080270D" w:rsidRDefault="00744043" w:rsidP="00744043">
      <w:pPr>
        <w:autoSpaceDE w:val="0"/>
        <w:autoSpaceDN w:val="0"/>
        <w:adjustRightInd w:val="0"/>
        <w:jc w:val="both"/>
        <w:rPr>
          <w:szCs w:val="24"/>
        </w:rPr>
      </w:pPr>
    </w:p>
    <w:p w14:paraId="5E28EA61" w14:textId="77777777" w:rsidR="00744043" w:rsidRPr="00141647" w:rsidRDefault="00744043" w:rsidP="00744043">
      <w:pPr>
        <w:autoSpaceDE w:val="0"/>
        <w:autoSpaceDN w:val="0"/>
        <w:adjustRightInd w:val="0"/>
        <w:jc w:val="both"/>
        <w:rPr>
          <w:szCs w:val="24"/>
        </w:rPr>
      </w:pPr>
      <w:proofErr w:type="gramStart"/>
      <w:r w:rsidRPr="00141647">
        <w:rPr>
          <w:szCs w:val="24"/>
        </w:rPr>
        <w:t>TAM2</w:t>
      </w:r>
      <w:r>
        <w:rPr>
          <w:szCs w:val="24"/>
        </w:rPr>
        <w:t>,</w:t>
      </w:r>
      <w:r w:rsidRPr="00141647">
        <w:rPr>
          <w:szCs w:val="24"/>
        </w:rPr>
        <w:t xml:space="preserve"> an extension of the TAM was d</w:t>
      </w:r>
      <w:r>
        <w:rPr>
          <w:szCs w:val="24"/>
        </w:rPr>
        <w:t xml:space="preserve">eveloped by </w:t>
      </w:r>
      <w:proofErr w:type="spellStart"/>
      <w:r>
        <w:rPr>
          <w:szCs w:val="24"/>
        </w:rPr>
        <w:t>Venkatesh</w:t>
      </w:r>
      <w:proofErr w:type="spellEnd"/>
      <w:r>
        <w:rPr>
          <w:szCs w:val="24"/>
        </w:rPr>
        <w:t xml:space="preserve"> and</w:t>
      </w:r>
      <w:r w:rsidRPr="00141647">
        <w:rPr>
          <w:szCs w:val="24"/>
        </w:rPr>
        <w:t xml:space="preserve"> Davis</w:t>
      </w:r>
      <w:proofErr w:type="gramEnd"/>
      <w:r w:rsidRPr="00141647">
        <w:rPr>
          <w:szCs w:val="24"/>
        </w:rPr>
        <w:t xml:space="preserve"> (2000) due to the limitations of the TAM in terms of explanatory power (R²). The aspiration for the TAM2 was to keep the orig</w:t>
      </w:r>
      <w:r>
        <w:rPr>
          <w:szCs w:val="24"/>
        </w:rPr>
        <w:t>inal TAM constructs intact and “</w:t>
      </w:r>
      <w:r w:rsidRPr="00141647">
        <w:rPr>
          <w:szCs w:val="24"/>
        </w:rPr>
        <w:t>include additional key determinants of TAM’s perceived usefulness and usage intention constructs, and to understand how the effect of these determinants change</w:t>
      </w:r>
      <w:r>
        <w:rPr>
          <w:szCs w:val="24"/>
        </w:rPr>
        <w:t>d</w:t>
      </w:r>
      <w:r w:rsidRPr="00141647">
        <w:rPr>
          <w:szCs w:val="24"/>
        </w:rPr>
        <w:t xml:space="preserve"> with increasing user</w:t>
      </w:r>
      <w:r>
        <w:rPr>
          <w:szCs w:val="24"/>
        </w:rPr>
        <w:t>s’</w:t>
      </w:r>
      <w:r w:rsidRPr="00141647">
        <w:rPr>
          <w:szCs w:val="24"/>
        </w:rPr>
        <w:t xml:space="preserve"> experience over time with the target system</w:t>
      </w:r>
      <w:r>
        <w:rPr>
          <w:szCs w:val="24"/>
        </w:rPr>
        <w:t>”</w:t>
      </w:r>
      <w:r w:rsidRPr="00141647">
        <w:rPr>
          <w:szCs w:val="24"/>
        </w:rPr>
        <w:t xml:space="preserve"> (</w:t>
      </w:r>
      <w:proofErr w:type="spellStart"/>
      <w:r w:rsidRPr="00141647">
        <w:rPr>
          <w:szCs w:val="24"/>
        </w:rPr>
        <w:t>Venkatesh</w:t>
      </w:r>
      <w:proofErr w:type="spellEnd"/>
      <w:r w:rsidRPr="00141647">
        <w:rPr>
          <w:szCs w:val="24"/>
        </w:rPr>
        <w:t xml:space="preserve"> &amp; Davis, 2000, p.187). Because TAM2</w:t>
      </w:r>
      <w:r w:rsidRPr="0080270D">
        <w:rPr>
          <w:szCs w:val="24"/>
        </w:rPr>
        <w:t xml:space="preserve"> </w:t>
      </w:r>
      <w:r w:rsidRPr="00141647">
        <w:rPr>
          <w:szCs w:val="24"/>
        </w:rPr>
        <w:t>only focus</w:t>
      </w:r>
      <w:r>
        <w:rPr>
          <w:szCs w:val="24"/>
        </w:rPr>
        <w:t>ed</w:t>
      </w:r>
      <w:r w:rsidRPr="00141647">
        <w:rPr>
          <w:szCs w:val="24"/>
        </w:rPr>
        <w:t xml:space="preserve"> on the determinants of TAM’s perceived usefulness and usage intention constructs, TAM3 by </w:t>
      </w:r>
      <w:proofErr w:type="spellStart"/>
      <w:r w:rsidRPr="00141647">
        <w:rPr>
          <w:szCs w:val="24"/>
        </w:rPr>
        <w:t>Venkatesh</w:t>
      </w:r>
      <w:proofErr w:type="spellEnd"/>
      <w:r w:rsidRPr="00141647">
        <w:rPr>
          <w:szCs w:val="24"/>
        </w:rPr>
        <w:t xml:space="preserve"> and </w:t>
      </w:r>
      <w:proofErr w:type="spellStart"/>
      <w:r w:rsidRPr="00141647">
        <w:rPr>
          <w:szCs w:val="24"/>
        </w:rPr>
        <w:t>Bala</w:t>
      </w:r>
      <w:proofErr w:type="spellEnd"/>
      <w:r w:rsidRPr="00141647">
        <w:rPr>
          <w:szCs w:val="24"/>
        </w:rPr>
        <w:t xml:space="preserve"> (2008) add</w:t>
      </w:r>
      <w:r>
        <w:rPr>
          <w:szCs w:val="24"/>
        </w:rPr>
        <w:t>ed</w:t>
      </w:r>
      <w:r w:rsidRPr="00141647">
        <w:rPr>
          <w:szCs w:val="24"/>
        </w:rPr>
        <w:t xml:space="preserve"> the determinants of TAM’s perceived ease of use and usage intention constructs for robustness. Therefore, TAM3 present</w:t>
      </w:r>
      <w:r>
        <w:rPr>
          <w:szCs w:val="24"/>
        </w:rPr>
        <w:t>ed</w:t>
      </w:r>
      <w:r w:rsidRPr="00141647">
        <w:rPr>
          <w:szCs w:val="24"/>
        </w:rPr>
        <w:t xml:space="preserve"> a complete </w:t>
      </w:r>
      <w:proofErr w:type="spellStart"/>
      <w:r w:rsidRPr="00141647">
        <w:rPr>
          <w:szCs w:val="24"/>
        </w:rPr>
        <w:t>nomological</w:t>
      </w:r>
      <w:proofErr w:type="spellEnd"/>
      <w:r w:rsidRPr="00141647">
        <w:rPr>
          <w:szCs w:val="24"/>
        </w:rPr>
        <w:t xml:space="preserve"> network of the determinants of </w:t>
      </w:r>
      <w:r w:rsidRPr="0080270D">
        <w:rPr>
          <w:szCs w:val="24"/>
        </w:rPr>
        <w:t>user</w:t>
      </w:r>
      <w:r w:rsidRPr="00141647">
        <w:rPr>
          <w:szCs w:val="24"/>
        </w:rPr>
        <w:t>s’ I</w:t>
      </w:r>
      <w:r w:rsidRPr="0080270D">
        <w:rPr>
          <w:szCs w:val="24"/>
        </w:rPr>
        <w:t xml:space="preserve">nformation </w:t>
      </w:r>
      <w:r w:rsidRPr="00141647">
        <w:rPr>
          <w:szCs w:val="24"/>
        </w:rPr>
        <w:t>T</w:t>
      </w:r>
      <w:r w:rsidRPr="0080270D">
        <w:rPr>
          <w:szCs w:val="24"/>
        </w:rPr>
        <w:t>echnology System</w:t>
      </w:r>
      <w:r w:rsidRPr="00141647">
        <w:rPr>
          <w:szCs w:val="24"/>
        </w:rPr>
        <w:t xml:space="preserve"> adoption</w:t>
      </w:r>
      <w:r w:rsidRPr="0080270D">
        <w:rPr>
          <w:szCs w:val="24"/>
        </w:rPr>
        <w:t xml:space="preserve"> (</w:t>
      </w:r>
      <w:proofErr w:type="spellStart"/>
      <w:r w:rsidRPr="0080270D">
        <w:rPr>
          <w:szCs w:val="24"/>
        </w:rPr>
        <w:t>Venkatesh</w:t>
      </w:r>
      <w:proofErr w:type="spellEnd"/>
      <w:r w:rsidRPr="0080270D">
        <w:rPr>
          <w:szCs w:val="24"/>
        </w:rPr>
        <w:t xml:space="preserve"> and </w:t>
      </w:r>
      <w:proofErr w:type="spellStart"/>
      <w:r w:rsidRPr="0080270D">
        <w:rPr>
          <w:szCs w:val="24"/>
        </w:rPr>
        <w:t>Bala</w:t>
      </w:r>
      <w:proofErr w:type="spellEnd"/>
      <w:r w:rsidRPr="0080270D">
        <w:rPr>
          <w:szCs w:val="24"/>
        </w:rPr>
        <w:t>, 2008)</w:t>
      </w:r>
      <w:r w:rsidRPr="00141647">
        <w:rPr>
          <w:szCs w:val="24"/>
        </w:rPr>
        <w:t xml:space="preserve">. </w:t>
      </w:r>
    </w:p>
    <w:p w14:paraId="62B46886" w14:textId="77777777" w:rsidR="00744043" w:rsidRPr="00141647" w:rsidRDefault="00744043" w:rsidP="00744043">
      <w:pPr>
        <w:autoSpaceDE w:val="0"/>
        <w:autoSpaceDN w:val="0"/>
        <w:adjustRightInd w:val="0"/>
        <w:jc w:val="both"/>
        <w:rPr>
          <w:szCs w:val="24"/>
        </w:rPr>
      </w:pPr>
    </w:p>
    <w:p w14:paraId="3E1ABBFD" w14:textId="77777777" w:rsidR="00744043" w:rsidRPr="00141647" w:rsidRDefault="00744043" w:rsidP="00744043">
      <w:pPr>
        <w:autoSpaceDE w:val="0"/>
        <w:autoSpaceDN w:val="0"/>
        <w:adjustRightInd w:val="0"/>
        <w:jc w:val="both"/>
        <w:rPr>
          <w:szCs w:val="24"/>
        </w:rPr>
      </w:pPr>
      <w:proofErr w:type="spellStart"/>
      <w:r>
        <w:rPr>
          <w:szCs w:val="24"/>
        </w:rPr>
        <w:t>Venkatesh</w:t>
      </w:r>
      <w:proofErr w:type="spellEnd"/>
      <w:r>
        <w:rPr>
          <w:szCs w:val="24"/>
        </w:rPr>
        <w:t xml:space="preserve"> et al.</w:t>
      </w:r>
      <w:r w:rsidRPr="00141647">
        <w:rPr>
          <w:szCs w:val="24"/>
        </w:rPr>
        <w:t xml:space="preserve"> (2003) incorporated four key determinants in the UTAUT model and there </w:t>
      </w:r>
      <w:r>
        <w:rPr>
          <w:szCs w:val="24"/>
        </w:rPr>
        <w:t>we</w:t>
      </w:r>
      <w:r w:rsidRPr="00141647">
        <w:rPr>
          <w:szCs w:val="24"/>
        </w:rPr>
        <w:t xml:space="preserve">re performance expectancy, effort expectancy, social influence and facilitation conditions as well as four key moderators </w:t>
      </w:r>
      <w:r>
        <w:rPr>
          <w:szCs w:val="24"/>
        </w:rPr>
        <w:t xml:space="preserve">like </w:t>
      </w:r>
      <w:r w:rsidRPr="00141647">
        <w:rPr>
          <w:szCs w:val="24"/>
        </w:rPr>
        <w:t>gender, age, voluntariness and experience.</w:t>
      </w:r>
      <w:r w:rsidRPr="00141647">
        <w:t xml:space="preserve"> According to </w:t>
      </w:r>
      <w:proofErr w:type="spellStart"/>
      <w:r w:rsidRPr="00141647">
        <w:t>Bagozzi</w:t>
      </w:r>
      <w:proofErr w:type="spellEnd"/>
      <w:r w:rsidRPr="00141647">
        <w:t xml:space="preserve"> (2007), </w:t>
      </w:r>
      <w:r w:rsidRPr="00141647">
        <w:rPr>
          <w:szCs w:val="24"/>
        </w:rPr>
        <w:t xml:space="preserve">UTAUT might be a powerful model due to its parsimonious structure and higher </w:t>
      </w:r>
      <w:r w:rsidRPr="00141647">
        <w:rPr>
          <w:szCs w:val="24"/>
        </w:rPr>
        <w:lastRenderedPageBreak/>
        <w:t xml:space="preserve">explanatory power (R²) but the model </w:t>
      </w:r>
      <w:r>
        <w:rPr>
          <w:szCs w:val="24"/>
        </w:rPr>
        <w:t>did not</w:t>
      </w:r>
      <w:r w:rsidRPr="00141647">
        <w:rPr>
          <w:szCs w:val="24"/>
        </w:rPr>
        <w:t xml:space="preserve"> examine direct effects which might reveal new relationships as well as important factors from the study</w:t>
      </w:r>
      <w:r>
        <w:rPr>
          <w:szCs w:val="24"/>
        </w:rPr>
        <w:t xml:space="preserve"> which</w:t>
      </w:r>
      <w:r w:rsidRPr="00141647">
        <w:rPr>
          <w:szCs w:val="24"/>
        </w:rPr>
        <w:t xml:space="preserve"> were left out by subsuming under the existing predictors only.</w:t>
      </w:r>
      <w:r>
        <w:rPr>
          <w:szCs w:val="24"/>
        </w:rPr>
        <w:t xml:space="preserve"> TAM2 and TAM3 also did not measure and</w:t>
      </w:r>
      <w:r w:rsidRPr="008C0666">
        <w:rPr>
          <w:szCs w:val="24"/>
        </w:rPr>
        <w:t xml:space="preserve"> examine direct </w:t>
      </w:r>
      <w:proofErr w:type="gramStart"/>
      <w:r w:rsidRPr="008C0666">
        <w:rPr>
          <w:szCs w:val="24"/>
        </w:rPr>
        <w:t>effects which</w:t>
      </w:r>
      <w:proofErr w:type="gramEnd"/>
      <w:r w:rsidRPr="008C0666">
        <w:rPr>
          <w:szCs w:val="24"/>
        </w:rPr>
        <w:t xml:space="preserve"> might reveal new relationships as well as important factors from the study</w:t>
      </w:r>
      <w:r>
        <w:rPr>
          <w:szCs w:val="24"/>
        </w:rPr>
        <w:t>.</w:t>
      </w:r>
    </w:p>
    <w:p w14:paraId="22AAB48D" w14:textId="77777777" w:rsidR="00744043" w:rsidRPr="0080270D" w:rsidRDefault="00744043" w:rsidP="00744043">
      <w:pPr>
        <w:autoSpaceDE w:val="0"/>
        <w:autoSpaceDN w:val="0"/>
        <w:adjustRightInd w:val="0"/>
        <w:jc w:val="both"/>
        <w:rPr>
          <w:szCs w:val="24"/>
        </w:rPr>
      </w:pPr>
    </w:p>
    <w:p w14:paraId="09DD3E52" w14:textId="77777777" w:rsidR="00744043" w:rsidRDefault="00744043" w:rsidP="00744043">
      <w:pPr>
        <w:autoSpaceDE w:val="0"/>
        <w:autoSpaceDN w:val="0"/>
        <w:adjustRightInd w:val="0"/>
        <w:jc w:val="both"/>
        <w:rPr>
          <w:szCs w:val="24"/>
        </w:rPr>
      </w:pPr>
      <w:r w:rsidRPr="00141647">
        <w:rPr>
          <w:szCs w:val="24"/>
        </w:rPr>
        <w:t xml:space="preserve">Technology Acceptance Model (TAM2) by </w:t>
      </w:r>
      <w:proofErr w:type="spellStart"/>
      <w:r w:rsidRPr="00141647">
        <w:rPr>
          <w:szCs w:val="24"/>
        </w:rPr>
        <w:t>Venkatesh</w:t>
      </w:r>
      <w:proofErr w:type="spellEnd"/>
      <w:r w:rsidRPr="00141647">
        <w:rPr>
          <w:szCs w:val="24"/>
        </w:rPr>
        <w:t xml:space="preserve"> and Davis (2000), TAM3 by </w:t>
      </w:r>
      <w:proofErr w:type="spellStart"/>
      <w:r w:rsidRPr="00141647">
        <w:rPr>
          <w:szCs w:val="24"/>
        </w:rPr>
        <w:t>Venkatesh</w:t>
      </w:r>
      <w:proofErr w:type="spellEnd"/>
      <w:r w:rsidRPr="00141647">
        <w:rPr>
          <w:szCs w:val="24"/>
        </w:rPr>
        <w:t xml:space="preserve"> and </w:t>
      </w:r>
      <w:proofErr w:type="spellStart"/>
      <w:r w:rsidRPr="00141647">
        <w:rPr>
          <w:szCs w:val="24"/>
        </w:rPr>
        <w:t>Bala</w:t>
      </w:r>
      <w:proofErr w:type="spellEnd"/>
      <w:r w:rsidRPr="00141647">
        <w:rPr>
          <w:szCs w:val="24"/>
        </w:rPr>
        <w:t xml:space="preserve"> (2008) and UTAUT by </w:t>
      </w:r>
      <w:proofErr w:type="spellStart"/>
      <w:r w:rsidRPr="00141647">
        <w:rPr>
          <w:szCs w:val="24"/>
        </w:rPr>
        <w:t>Venkatesh</w:t>
      </w:r>
      <w:proofErr w:type="spellEnd"/>
      <w:r w:rsidRPr="00141647">
        <w:rPr>
          <w:szCs w:val="24"/>
        </w:rPr>
        <w:t xml:space="preserve">, Morris, Davis and Davis (2003) </w:t>
      </w:r>
      <w:r>
        <w:rPr>
          <w:szCs w:val="24"/>
        </w:rPr>
        <w:t>we</w:t>
      </w:r>
      <w:r w:rsidRPr="00141647">
        <w:rPr>
          <w:szCs w:val="24"/>
        </w:rPr>
        <w:t xml:space="preserve">re not selected since the situation </w:t>
      </w:r>
      <w:r>
        <w:rPr>
          <w:szCs w:val="24"/>
        </w:rPr>
        <w:t>wa</w:t>
      </w:r>
      <w:r w:rsidRPr="00141647">
        <w:rPr>
          <w:szCs w:val="24"/>
        </w:rPr>
        <w:t>s for products to be implemented in the marketplace and taken into consideration of subjective norm that include</w:t>
      </w:r>
      <w:r>
        <w:rPr>
          <w:szCs w:val="24"/>
        </w:rPr>
        <w:t>d</w:t>
      </w:r>
      <w:r w:rsidRPr="00141647">
        <w:rPr>
          <w:szCs w:val="24"/>
        </w:rPr>
        <w:t xml:space="preserve"> society not required for this study involving </w:t>
      </w:r>
      <w:r w:rsidR="00D4794F">
        <w:rPr>
          <w:szCs w:val="24"/>
        </w:rPr>
        <w:t>the novelty technology of single platform E-payment System.</w:t>
      </w:r>
      <w:r w:rsidRPr="00141647">
        <w:rPr>
          <w:szCs w:val="24"/>
        </w:rPr>
        <w:t xml:space="preserve"> Davis, </w:t>
      </w:r>
      <w:proofErr w:type="spellStart"/>
      <w:r w:rsidRPr="00141647">
        <w:rPr>
          <w:szCs w:val="24"/>
        </w:rPr>
        <w:t>Bagozzi</w:t>
      </w:r>
      <w:proofErr w:type="spellEnd"/>
      <w:r w:rsidRPr="00141647">
        <w:rPr>
          <w:szCs w:val="24"/>
        </w:rPr>
        <w:t xml:space="preserve"> and </w:t>
      </w:r>
      <w:proofErr w:type="spellStart"/>
      <w:r w:rsidRPr="00141647">
        <w:rPr>
          <w:szCs w:val="24"/>
        </w:rPr>
        <w:t>Warshaw</w:t>
      </w:r>
      <w:proofErr w:type="spellEnd"/>
      <w:r w:rsidRPr="00141647">
        <w:rPr>
          <w:szCs w:val="24"/>
        </w:rPr>
        <w:t xml:space="preserve"> (1989) explained that social norms scales ha</w:t>
      </w:r>
      <w:r>
        <w:rPr>
          <w:szCs w:val="24"/>
        </w:rPr>
        <w:t>d</w:t>
      </w:r>
      <w:r w:rsidRPr="00141647">
        <w:rPr>
          <w:szCs w:val="24"/>
        </w:rPr>
        <w:t xml:space="preserve"> a very poor psychometric standpoint, and m</w:t>
      </w:r>
      <w:r>
        <w:rPr>
          <w:szCs w:val="24"/>
        </w:rPr>
        <w:t>ight</w:t>
      </w:r>
      <w:r w:rsidRPr="00141647">
        <w:rPr>
          <w:szCs w:val="24"/>
        </w:rPr>
        <w:t xml:space="preserve"> not exert any influence on consumers’ behavior intention, especially when information system application like </w:t>
      </w:r>
      <w:r w:rsidR="00D4794F" w:rsidRPr="00D4794F">
        <w:rPr>
          <w:szCs w:val="24"/>
        </w:rPr>
        <w:t xml:space="preserve">single platform E-payment System </w:t>
      </w:r>
      <w:r>
        <w:rPr>
          <w:szCs w:val="24"/>
        </w:rPr>
        <w:t>wa</w:t>
      </w:r>
      <w:r w:rsidRPr="00141647">
        <w:rPr>
          <w:szCs w:val="24"/>
        </w:rPr>
        <w:t xml:space="preserve">s fairly personal while individual usage </w:t>
      </w:r>
      <w:r>
        <w:rPr>
          <w:szCs w:val="24"/>
        </w:rPr>
        <w:t>wa</w:t>
      </w:r>
      <w:r w:rsidRPr="00141647">
        <w:rPr>
          <w:szCs w:val="24"/>
        </w:rPr>
        <w:t>s voluntary. UTAUT is an extension from TAM2 and TAM3 is an extension of TAM2 that includes social influence, therefore</w:t>
      </w:r>
      <w:r>
        <w:rPr>
          <w:szCs w:val="24"/>
        </w:rPr>
        <w:t xml:space="preserve"> they</w:t>
      </w:r>
      <w:r w:rsidRPr="00141647">
        <w:rPr>
          <w:szCs w:val="24"/>
        </w:rPr>
        <w:t xml:space="preserve"> will not be used in this study based on social norm. TAM2, TAM3 and UTAUT use moderators but the present study only focuses on the factors and consumers’ intention to use </w:t>
      </w:r>
      <w:r w:rsidR="00F83A60" w:rsidRPr="00F83A60">
        <w:rPr>
          <w:szCs w:val="24"/>
        </w:rPr>
        <w:t>single platform E-payment System</w:t>
      </w:r>
      <w:r w:rsidR="00F83A60">
        <w:rPr>
          <w:szCs w:val="24"/>
        </w:rPr>
        <w:t>.</w:t>
      </w:r>
      <w:r w:rsidR="00F83A60" w:rsidRPr="00F83A60">
        <w:rPr>
          <w:szCs w:val="24"/>
        </w:rPr>
        <w:t xml:space="preserve"> </w:t>
      </w:r>
      <w:r w:rsidRPr="0080270D">
        <w:rPr>
          <w:szCs w:val="24"/>
        </w:rPr>
        <w:t>Furthermore, TAM2, TAM3 a</w:t>
      </w:r>
      <w:r>
        <w:rPr>
          <w:szCs w:val="24"/>
        </w:rPr>
        <w:t>nd UTAUT did not</w:t>
      </w:r>
      <w:r w:rsidRPr="0080270D">
        <w:rPr>
          <w:szCs w:val="24"/>
        </w:rPr>
        <w:t xml:space="preserve"> include direct relations studies. </w:t>
      </w:r>
      <w:r w:rsidRPr="00141647">
        <w:rPr>
          <w:szCs w:val="24"/>
        </w:rPr>
        <w:t>Therefore, TAM2, TAM3</w:t>
      </w:r>
      <w:r>
        <w:rPr>
          <w:szCs w:val="24"/>
        </w:rPr>
        <w:t xml:space="preserve"> and UTAUT were</w:t>
      </w:r>
      <w:r w:rsidRPr="00141647">
        <w:rPr>
          <w:szCs w:val="24"/>
        </w:rPr>
        <w:t xml:space="preserve"> </w:t>
      </w:r>
      <w:r w:rsidR="00F83A60">
        <w:rPr>
          <w:szCs w:val="24"/>
        </w:rPr>
        <w:t xml:space="preserve">not favorable to study the novelty technology of </w:t>
      </w:r>
      <w:r w:rsidR="00F83A60" w:rsidRPr="00F83A60">
        <w:rPr>
          <w:szCs w:val="24"/>
        </w:rPr>
        <w:t>single platform E-payment System</w:t>
      </w:r>
      <w:r w:rsidR="00F83A60">
        <w:rPr>
          <w:szCs w:val="24"/>
        </w:rPr>
        <w:t>.</w:t>
      </w:r>
    </w:p>
    <w:p w14:paraId="07AC9301" w14:textId="77777777" w:rsidR="00F83A60" w:rsidRPr="00141647" w:rsidRDefault="00F83A60" w:rsidP="00744043">
      <w:pPr>
        <w:autoSpaceDE w:val="0"/>
        <w:autoSpaceDN w:val="0"/>
        <w:adjustRightInd w:val="0"/>
        <w:jc w:val="both"/>
        <w:rPr>
          <w:szCs w:val="24"/>
        </w:rPr>
      </w:pPr>
    </w:p>
    <w:p w14:paraId="02903E38" w14:textId="77777777" w:rsidR="00744043" w:rsidRPr="00D46395" w:rsidRDefault="00744043" w:rsidP="00744043">
      <w:pPr>
        <w:pStyle w:val="Heading3"/>
        <w:rPr>
          <w:rFonts w:ascii="Times New Roman" w:hAnsi="Times New Roman" w:cs="Times New Roman"/>
        </w:rPr>
      </w:pPr>
      <w:bookmarkStart w:id="4" w:name="_Toc401307254"/>
      <w:r w:rsidRPr="00D46395">
        <w:rPr>
          <w:rFonts w:ascii="Times New Roman" w:hAnsi="Times New Roman" w:cs="Times New Roman"/>
        </w:rPr>
        <w:t xml:space="preserve">2.4 </w:t>
      </w:r>
      <w:bookmarkEnd w:id="4"/>
      <w:r w:rsidR="00E87F11">
        <w:rPr>
          <w:rFonts w:ascii="Times New Roman" w:hAnsi="Times New Roman" w:cs="Times New Roman"/>
        </w:rPr>
        <w:t>Extension from TAM</w:t>
      </w:r>
      <w:r w:rsidR="00DA3448">
        <w:rPr>
          <w:rFonts w:ascii="Times New Roman" w:hAnsi="Times New Roman" w:cs="Times New Roman"/>
        </w:rPr>
        <w:t xml:space="preserve"> for the</w:t>
      </w:r>
      <w:r w:rsidR="00E87F11">
        <w:rPr>
          <w:rFonts w:ascii="Times New Roman" w:hAnsi="Times New Roman" w:cs="Times New Roman"/>
        </w:rPr>
        <w:t xml:space="preserve"> novel technology</w:t>
      </w:r>
      <w:r w:rsidR="00DA3448">
        <w:rPr>
          <w:rFonts w:ascii="Times New Roman" w:hAnsi="Times New Roman" w:cs="Times New Roman"/>
        </w:rPr>
        <w:t xml:space="preserve"> of </w:t>
      </w:r>
      <w:r w:rsidR="00DA3448" w:rsidRPr="00DA3448">
        <w:rPr>
          <w:rFonts w:ascii="Times New Roman" w:hAnsi="Times New Roman" w:cs="Times New Roman"/>
        </w:rPr>
        <w:t>single platform E-payment System</w:t>
      </w:r>
    </w:p>
    <w:p w14:paraId="72AFAE4D" w14:textId="77777777" w:rsidR="00744043" w:rsidRPr="00BD47A5" w:rsidRDefault="00744043" w:rsidP="00744043">
      <w:pPr>
        <w:autoSpaceDE w:val="0"/>
        <w:autoSpaceDN w:val="0"/>
        <w:adjustRightInd w:val="0"/>
        <w:jc w:val="both"/>
        <w:rPr>
          <w:szCs w:val="24"/>
        </w:rPr>
      </w:pPr>
    </w:p>
    <w:p w14:paraId="58BEB683" w14:textId="77777777" w:rsidR="00BD196E" w:rsidRDefault="00BD196E" w:rsidP="00744043">
      <w:pPr>
        <w:autoSpaceDE w:val="0"/>
        <w:autoSpaceDN w:val="0"/>
        <w:adjustRightInd w:val="0"/>
        <w:jc w:val="both"/>
        <w:rPr>
          <w:szCs w:val="24"/>
        </w:rPr>
      </w:pPr>
      <w:r>
        <w:rPr>
          <w:szCs w:val="24"/>
        </w:rPr>
        <w:t>A novel technology discussed here will be the single platform E-payment System. According to (Lai and Zainal, 2015), t</w:t>
      </w:r>
      <w:r w:rsidRPr="00BD196E">
        <w:rPr>
          <w:szCs w:val="24"/>
        </w:rPr>
        <w:t>here is a lack of empirical investigations combining the factors of the three E-payments (Card, Internet and Mobile) in one study which encourages the researcher to study the single platform E-Payment system since previous researches only focused on the three systems separately (Card, Internet, Mobile).</w:t>
      </w:r>
      <w:r>
        <w:rPr>
          <w:szCs w:val="24"/>
        </w:rPr>
        <w:t xml:space="preserve"> </w:t>
      </w:r>
      <w:r w:rsidRPr="00BD196E">
        <w:rPr>
          <w:szCs w:val="24"/>
        </w:rPr>
        <w:t xml:space="preserve">As the future integrated E-payment instruments, single platform E-payment system is </w:t>
      </w:r>
      <w:r>
        <w:rPr>
          <w:szCs w:val="24"/>
        </w:rPr>
        <w:t>a novel system as previous re</w:t>
      </w:r>
      <w:r w:rsidRPr="00BD196E">
        <w:rPr>
          <w:szCs w:val="24"/>
        </w:rPr>
        <w:t>searches only focused on the three systems separately and individually (Card, Internet, Mobile)</w:t>
      </w:r>
      <w:r>
        <w:rPr>
          <w:szCs w:val="24"/>
        </w:rPr>
        <w:t xml:space="preserve"> Lai, (2016)</w:t>
      </w:r>
      <w:r w:rsidRPr="00BD196E">
        <w:rPr>
          <w:szCs w:val="24"/>
        </w:rPr>
        <w:t>.</w:t>
      </w:r>
    </w:p>
    <w:p w14:paraId="276C97C8" w14:textId="77777777" w:rsidR="00BD196E" w:rsidRDefault="00BD196E" w:rsidP="00744043">
      <w:pPr>
        <w:autoSpaceDE w:val="0"/>
        <w:autoSpaceDN w:val="0"/>
        <w:adjustRightInd w:val="0"/>
        <w:jc w:val="both"/>
        <w:rPr>
          <w:szCs w:val="24"/>
        </w:rPr>
      </w:pPr>
    </w:p>
    <w:p w14:paraId="0C07A57B" w14:textId="77777777" w:rsidR="00744043" w:rsidRPr="00BD47A5" w:rsidRDefault="00744043" w:rsidP="00744043">
      <w:pPr>
        <w:autoSpaceDE w:val="0"/>
        <w:autoSpaceDN w:val="0"/>
        <w:adjustRightInd w:val="0"/>
        <w:jc w:val="both"/>
        <w:rPr>
          <w:szCs w:val="24"/>
        </w:rPr>
      </w:pPr>
      <w:r w:rsidRPr="001F3A47">
        <w:rPr>
          <w:szCs w:val="24"/>
        </w:rPr>
        <w:lastRenderedPageBreak/>
        <w:t>TAM model developed by Davis is the most used framework in predicting information technology adoption (Paul, John and Pierre, 2003).</w:t>
      </w:r>
      <w:r w:rsidRPr="00BD47A5">
        <w:rPr>
          <w:szCs w:val="24"/>
        </w:rPr>
        <w:t xml:space="preserve"> Lee and Jun (2007) argued that TAM should be able to analyze factors affecting adoption intentions beyond perception</w:t>
      </w:r>
      <w:r w:rsidR="00746D5B">
        <w:rPr>
          <w:szCs w:val="24"/>
        </w:rPr>
        <w:t>s of convenience and usefulness.</w:t>
      </w:r>
      <w:r w:rsidRPr="00BD47A5">
        <w:rPr>
          <w:szCs w:val="24"/>
        </w:rPr>
        <w:t xml:space="preserve"> Though TAM ha</w:t>
      </w:r>
      <w:r>
        <w:rPr>
          <w:szCs w:val="24"/>
        </w:rPr>
        <w:t>d</w:t>
      </w:r>
      <w:r w:rsidRPr="00BD47A5">
        <w:rPr>
          <w:szCs w:val="24"/>
        </w:rPr>
        <w:t xml:space="preserve"> received much support (Yang, 2005), it focuse</w:t>
      </w:r>
      <w:r>
        <w:rPr>
          <w:szCs w:val="24"/>
        </w:rPr>
        <w:t>d</w:t>
      </w:r>
      <w:r w:rsidRPr="00BD47A5">
        <w:rPr>
          <w:szCs w:val="24"/>
        </w:rPr>
        <w:t xml:space="preserve"> on the effects of perceptions of the technology's usefulness and convenience on adoption intentions (</w:t>
      </w:r>
      <w:proofErr w:type="spellStart"/>
      <w:r w:rsidRPr="00BD47A5">
        <w:rPr>
          <w:szCs w:val="24"/>
        </w:rPr>
        <w:t>Luarn</w:t>
      </w:r>
      <w:proofErr w:type="spellEnd"/>
      <w:r w:rsidRPr="00BD47A5">
        <w:rPr>
          <w:szCs w:val="24"/>
        </w:rPr>
        <w:t xml:space="preserve"> and Lin, 2005</w:t>
      </w:r>
      <w:r w:rsidR="00746D5B">
        <w:rPr>
          <w:szCs w:val="24"/>
        </w:rPr>
        <w:t>; Lai and Zainal, 2015</w:t>
      </w:r>
      <w:r w:rsidRPr="00BD47A5">
        <w:rPr>
          <w:szCs w:val="24"/>
        </w:rPr>
        <w:t>)</w:t>
      </w:r>
      <w:r>
        <w:rPr>
          <w:szCs w:val="24"/>
        </w:rPr>
        <w:t xml:space="preserve">. </w:t>
      </w:r>
      <w:r w:rsidR="00453BBF">
        <w:rPr>
          <w:szCs w:val="24"/>
        </w:rPr>
        <w:t>Thus, i</w:t>
      </w:r>
      <w:r>
        <w:rPr>
          <w:szCs w:val="24"/>
        </w:rPr>
        <w:t>t</w:t>
      </w:r>
      <w:r w:rsidRPr="00BD47A5">
        <w:rPr>
          <w:szCs w:val="24"/>
        </w:rPr>
        <w:t xml:space="preserve"> is </w:t>
      </w:r>
      <w:r w:rsidR="00453BBF">
        <w:rPr>
          <w:szCs w:val="24"/>
        </w:rPr>
        <w:t>favorable</w:t>
      </w:r>
      <w:r w:rsidRPr="00BD47A5">
        <w:rPr>
          <w:szCs w:val="24"/>
        </w:rPr>
        <w:t xml:space="preserve"> for the use of determining </w:t>
      </w:r>
      <w:r w:rsidR="00453BBF">
        <w:rPr>
          <w:szCs w:val="24"/>
        </w:rPr>
        <w:t xml:space="preserve">the novelty technology like the </w:t>
      </w:r>
      <w:r w:rsidR="00453BBF" w:rsidRPr="00453BBF">
        <w:rPr>
          <w:szCs w:val="24"/>
        </w:rPr>
        <w:t>single platform E-payment System</w:t>
      </w:r>
      <w:r w:rsidRPr="00BD47A5">
        <w:rPr>
          <w:szCs w:val="24"/>
        </w:rPr>
        <w:t xml:space="preserve">. </w:t>
      </w:r>
    </w:p>
    <w:p w14:paraId="1C6420A6" w14:textId="77777777" w:rsidR="00744043" w:rsidRPr="00BD47A5" w:rsidRDefault="00744043" w:rsidP="00744043">
      <w:pPr>
        <w:autoSpaceDE w:val="0"/>
        <w:autoSpaceDN w:val="0"/>
        <w:adjustRightInd w:val="0"/>
        <w:jc w:val="both"/>
        <w:rPr>
          <w:szCs w:val="24"/>
        </w:rPr>
      </w:pPr>
    </w:p>
    <w:p w14:paraId="4845464A" w14:textId="77777777" w:rsidR="00744043" w:rsidRDefault="00744043" w:rsidP="00744043">
      <w:pPr>
        <w:autoSpaceDE w:val="0"/>
        <w:autoSpaceDN w:val="0"/>
        <w:adjustRightInd w:val="0"/>
        <w:jc w:val="both"/>
        <w:rPr>
          <w:szCs w:val="24"/>
        </w:rPr>
      </w:pPr>
      <w:r w:rsidRPr="00BD47A5">
        <w:rPr>
          <w:szCs w:val="24"/>
        </w:rPr>
        <w:t>In fact, TAM has become so popular that it has been cited in most of the research that deal</w:t>
      </w:r>
      <w:r>
        <w:rPr>
          <w:szCs w:val="24"/>
        </w:rPr>
        <w:t>s</w:t>
      </w:r>
      <w:r w:rsidRPr="00BD47A5">
        <w:rPr>
          <w:szCs w:val="24"/>
        </w:rPr>
        <w:t xml:space="preserve"> with users’ acceptance of techn</w:t>
      </w:r>
      <w:r>
        <w:rPr>
          <w:szCs w:val="24"/>
        </w:rPr>
        <w:t xml:space="preserve">ology (Lee, </w:t>
      </w:r>
      <w:proofErr w:type="spellStart"/>
      <w:r>
        <w:rPr>
          <w:szCs w:val="24"/>
        </w:rPr>
        <w:t>Kozar</w:t>
      </w:r>
      <w:proofErr w:type="spellEnd"/>
      <w:r>
        <w:rPr>
          <w:szCs w:val="24"/>
        </w:rPr>
        <w:t xml:space="preserve"> and Larsen, 2</w:t>
      </w:r>
      <w:r w:rsidRPr="00BD47A5">
        <w:rPr>
          <w:szCs w:val="24"/>
        </w:rPr>
        <w:t xml:space="preserve">013). TAM attempts to help researchers and practitioners to distinguish why a particular technology or system may be acceptable or unacceptable and take up suitable measures by explanation besides providing prediction. Even though TAM has been tested widely with different samples in different situations and proved to be valid and reliable model explaining information system acceptance and use (Mathieson, 1991; Davis and </w:t>
      </w:r>
      <w:proofErr w:type="spellStart"/>
      <w:r w:rsidRPr="00BD47A5">
        <w:rPr>
          <w:szCs w:val="24"/>
        </w:rPr>
        <w:t>Venkatesh</w:t>
      </w:r>
      <w:proofErr w:type="spellEnd"/>
      <w:r w:rsidRPr="00BD47A5">
        <w:rPr>
          <w:szCs w:val="24"/>
        </w:rPr>
        <w:t xml:space="preserve">, 1996,), many extensions to the TAM have been proposed and tested (e.g. </w:t>
      </w:r>
      <w:proofErr w:type="spellStart"/>
      <w:r w:rsidRPr="00BD47A5">
        <w:rPr>
          <w:szCs w:val="24"/>
        </w:rPr>
        <w:t>Venkatesh</w:t>
      </w:r>
      <w:proofErr w:type="spellEnd"/>
      <w:r w:rsidRPr="00BD47A5">
        <w:rPr>
          <w:szCs w:val="24"/>
        </w:rPr>
        <w:t xml:space="preserve"> and Davis, 2000; </w:t>
      </w:r>
      <w:proofErr w:type="spellStart"/>
      <w:r w:rsidRPr="00BD47A5">
        <w:rPr>
          <w:szCs w:val="24"/>
        </w:rPr>
        <w:t>Venkatesh</w:t>
      </w:r>
      <w:proofErr w:type="spellEnd"/>
      <w:r w:rsidRPr="00BD47A5">
        <w:rPr>
          <w:szCs w:val="24"/>
        </w:rPr>
        <w:t xml:space="preserve">, Speier and Morris 2002; Henderson and </w:t>
      </w:r>
      <w:proofErr w:type="spellStart"/>
      <w:r w:rsidRPr="00BD47A5">
        <w:rPr>
          <w:szCs w:val="24"/>
        </w:rPr>
        <w:t>Divett</w:t>
      </w:r>
      <w:proofErr w:type="spellEnd"/>
      <w:r w:rsidRPr="00BD47A5">
        <w:rPr>
          <w:szCs w:val="24"/>
        </w:rPr>
        <w:t>, 2003; Lu, Yu, Liu, and Yao, 2003</w:t>
      </w:r>
      <w:r w:rsidR="00302604">
        <w:rPr>
          <w:szCs w:val="24"/>
        </w:rPr>
        <w:t>; Lai and Zainal, 2014;</w:t>
      </w:r>
      <w:r w:rsidR="003D6BA4">
        <w:rPr>
          <w:szCs w:val="24"/>
        </w:rPr>
        <w:t xml:space="preserve"> 2015; Lai, 2016</w:t>
      </w:r>
      <w:r w:rsidRPr="00BD47A5">
        <w:rPr>
          <w:szCs w:val="24"/>
        </w:rPr>
        <w:t xml:space="preserve">). </w:t>
      </w:r>
    </w:p>
    <w:p w14:paraId="24A65163" w14:textId="77777777" w:rsidR="00744043" w:rsidRDefault="00744043" w:rsidP="00744043">
      <w:pPr>
        <w:autoSpaceDE w:val="0"/>
        <w:autoSpaceDN w:val="0"/>
        <w:adjustRightInd w:val="0"/>
        <w:jc w:val="both"/>
        <w:rPr>
          <w:szCs w:val="24"/>
        </w:rPr>
      </w:pPr>
    </w:p>
    <w:p w14:paraId="1B8D07E7" w14:textId="77777777" w:rsidR="00E87F11" w:rsidRPr="00A63A38" w:rsidRDefault="00744043" w:rsidP="00A63A38">
      <w:pPr>
        <w:autoSpaceDE w:val="0"/>
        <w:autoSpaceDN w:val="0"/>
        <w:adjustRightInd w:val="0"/>
        <w:jc w:val="both"/>
        <w:rPr>
          <w:szCs w:val="24"/>
        </w:rPr>
      </w:pPr>
      <w:r w:rsidRPr="002D2160">
        <w:rPr>
          <w:szCs w:val="24"/>
        </w:rPr>
        <w:t xml:space="preserve">Davis (1986) mentioned that behavior intention to use </w:t>
      </w:r>
      <w:r>
        <w:rPr>
          <w:szCs w:val="24"/>
        </w:rPr>
        <w:t>was</w:t>
      </w:r>
      <w:r w:rsidRPr="002D2160">
        <w:rPr>
          <w:szCs w:val="24"/>
        </w:rPr>
        <w:t xml:space="preserve"> being mediated by attitude. Nevertheless, attitude was excluded as its mediator in </w:t>
      </w:r>
      <w:proofErr w:type="spellStart"/>
      <w:r w:rsidRPr="002D2160">
        <w:rPr>
          <w:szCs w:val="24"/>
        </w:rPr>
        <w:t>Venkatesh</w:t>
      </w:r>
      <w:proofErr w:type="spellEnd"/>
      <w:r w:rsidRPr="002D2160">
        <w:rPr>
          <w:szCs w:val="24"/>
        </w:rPr>
        <w:t xml:space="preserve"> and Davis (2000) TAM2 and theorize</w:t>
      </w:r>
      <w:r>
        <w:rPr>
          <w:szCs w:val="24"/>
        </w:rPr>
        <w:t>d</w:t>
      </w:r>
      <w:r w:rsidRPr="002D2160">
        <w:rPr>
          <w:szCs w:val="24"/>
        </w:rPr>
        <w:t xml:space="preserve"> a direct relationship between the constructs and intention to use. TAM initially included attitude, but this was later dropped due to its weak role as a mediator between the constructs and intention to use (</w:t>
      </w:r>
      <w:proofErr w:type="spellStart"/>
      <w:r w:rsidRPr="002D2160">
        <w:rPr>
          <w:szCs w:val="24"/>
        </w:rPr>
        <w:t>Mun</w:t>
      </w:r>
      <w:proofErr w:type="spellEnd"/>
      <w:r w:rsidRPr="002D2160">
        <w:rPr>
          <w:szCs w:val="24"/>
        </w:rPr>
        <w:t xml:space="preserve">, Joyce, Jae &amp; Janice, </w:t>
      </w:r>
      <w:r w:rsidR="00E87F11">
        <w:rPr>
          <w:szCs w:val="24"/>
        </w:rPr>
        <w:t xml:space="preserve">2006). Thus, </w:t>
      </w:r>
      <w:r w:rsidR="00453BBF">
        <w:rPr>
          <w:szCs w:val="24"/>
        </w:rPr>
        <w:t>in this paper the study</w:t>
      </w:r>
      <w:r w:rsidR="00E87F11">
        <w:rPr>
          <w:szCs w:val="24"/>
        </w:rPr>
        <w:t xml:space="preserve"> has</w:t>
      </w:r>
      <w:r w:rsidRPr="002D2160">
        <w:rPr>
          <w:szCs w:val="24"/>
        </w:rPr>
        <w:t xml:space="preserve"> adapt</w:t>
      </w:r>
      <w:r w:rsidR="00E87F11">
        <w:rPr>
          <w:szCs w:val="24"/>
        </w:rPr>
        <w:t>ed</w:t>
      </w:r>
      <w:r w:rsidRPr="002D2160">
        <w:rPr>
          <w:szCs w:val="24"/>
        </w:rPr>
        <w:t xml:space="preserve"> the </w:t>
      </w:r>
      <w:proofErr w:type="spellStart"/>
      <w:r w:rsidRPr="002D2160">
        <w:rPr>
          <w:szCs w:val="24"/>
        </w:rPr>
        <w:t>Venkatesh</w:t>
      </w:r>
      <w:proofErr w:type="spellEnd"/>
      <w:r w:rsidRPr="002D2160">
        <w:rPr>
          <w:szCs w:val="24"/>
        </w:rPr>
        <w:t xml:space="preserve"> and Davis’ (1996) version of TAM to measure consumers’ behavior intention to use instead of Davis’ (1986) version by omitting the attitude towards use and actual usage</w:t>
      </w:r>
      <w:r w:rsidR="00E87F11">
        <w:rPr>
          <w:szCs w:val="24"/>
        </w:rPr>
        <w:t xml:space="preserve"> for the novel technology of single platform E-payment (Lai</w:t>
      </w:r>
      <w:r w:rsidR="001A0359">
        <w:rPr>
          <w:szCs w:val="24"/>
        </w:rPr>
        <w:t xml:space="preserve"> and Zainal, 2015</w:t>
      </w:r>
      <w:r w:rsidR="00E87F11">
        <w:rPr>
          <w:szCs w:val="24"/>
        </w:rPr>
        <w:t>)</w:t>
      </w:r>
      <w:r w:rsidRPr="002D2160">
        <w:rPr>
          <w:szCs w:val="24"/>
        </w:rPr>
        <w:t xml:space="preserve">. In addition, the </w:t>
      </w:r>
      <w:r w:rsidR="00453BBF">
        <w:rPr>
          <w:szCs w:val="24"/>
        </w:rPr>
        <w:t xml:space="preserve">study </w:t>
      </w:r>
      <w:r w:rsidRPr="002D2160">
        <w:rPr>
          <w:szCs w:val="24"/>
        </w:rPr>
        <w:t xml:space="preserve">will extend the 1996 version of Technology Acceptance Model by including </w:t>
      </w:r>
      <w:r w:rsidR="00E87F11">
        <w:rPr>
          <w:szCs w:val="24"/>
        </w:rPr>
        <w:t>security</w:t>
      </w:r>
      <w:r w:rsidRPr="002D2160">
        <w:rPr>
          <w:szCs w:val="24"/>
        </w:rPr>
        <w:t xml:space="preserve"> </w:t>
      </w:r>
      <w:r w:rsidR="00E87F11">
        <w:rPr>
          <w:szCs w:val="24"/>
        </w:rPr>
        <w:t xml:space="preserve">factors and use </w:t>
      </w:r>
      <w:r w:rsidR="00E87F11" w:rsidRPr="00E87F11">
        <w:rPr>
          <w:szCs w:val="24"/>
        </w:rPr>
        <w:t xml:space="preserve">the mediator </w:t>
      </w:r>
      <w:r w:rsidR="00E87F11">
        <w:rPr>
          <w:szCs w:val="24"/>
        </w:rPr>
        <w:t>with</w:t>
      </w:r>
      <w:r w:rsidR="00E87F11" w:rsidRPr="00E87F11">
        <w:rPr>
          <w:szCs w:val="24"/>
        </w:rPr>
        <w:t xml:space="preserve"> the direct and indirect relationship of the factors and</w:t>
      </w:r>
      <w:r w:rsidR="00E87F11">
        <w:rPr>
          <w:szCs w:val="24"/>
        </w:rPr>
        <w:t xml:space="preserve"> consumers’</w:t>
      </w:r>
      <w:r w:rsidR="00E87F11" w:rsidRPr="00E87F11">
        <w:rPr>
          <w:szCs w:val="24"/>
        </w:rPr>
        <w:t xml:space="preserve"> intention to use</w:t>
      </w:r>
      <w:r w:rsidR="00E87F11">
        <w:rPr>
          <w:szCs w:val="24"/>
        </w:rPr>
        <w:t xml:space="preserve"> the single platform E-payment System</w:t>
      </w:r>
      <w:r w:rsidR="00E87F11" w:rsidRPr="00E87F11">
        <w:rPr>
          <w:szCs w:val="24"/>
        </w:rPr>
        <w:t xml:space="preserve"> </w:t>
      </w:r>
      <w:r w:rsidR="00E87F11">
        <w:rPr>
          <w:szCs w:val="24"/>
        </w:rPr>
        <w:t xml:space="preserve">(Lai, 2016). Therefore, in figure 11 showed the </w:t>
      </w:r>
      <w:r w:rsidR="00E87F11" w:rsidRPr="00E87F11">
        <w:rPr>
          <w:szCs w:val="24"/>
        </w:rPr>
        <w:t xml:space="preserve">Stimulus </w:t>
      </w:r>
      <w:r w:rsidR="00BB542D">
        <w:rPr>
          <w:szCs w:val="24"/>
        </w:rPr>
        <w:t>Theoretical</w:t>
      </w:r>
      <w:r w:rsidR="00E87F11" w:rsidRPr="00E87F11">
        <w:rPr>
          <w:szCs w:val="24"/>
        </w:rPr>
        <w:t xml:space="preserve"> </w:t>
      </w:r>
      <w:r w:rsidR="00453BBF">
        <w:rPr>
          <w:szCs w:val="24"/>
        </w:rPr>
        <w:t>Framework</w:t>
      </w:r>
      <w:r w:rsidRPr="002D2160">
        <w:rPr>
          <w:szCs w:val="24"/>
        </w:rPr>
        <w:t xml:space="preserve"> </w:t>
      </w:r>
      <w:r w:rsidR="00453BBF">
        <w:rPr>
          <w:szCs w:val="24"/>
        </w:rPr>
        <w:t>for the novelty technology of</w:t>
      </w:r>
      <w:r w:rsidR="00097197">
        <w:rPr>
          <w:szCs w:val="24"/>
        </w:rPr>
        <w:t xml:space="preserve"> the single </w:t>
      </w:r>
      <w:r w:rsidR="00097197">
        <w:rPr>
          <w:szCs w:val="24"/>
        </w:rPr>
        <w:lastRenderedPageBreak/>
        <w:t xml:space="preserve">platform E-payment System. </w:t>
      </w:r>
      <w:r w:rsidR="00BB542D" w:rsidRPr="00BB542D">
        <w:rPr>
          <w:szCs w:val="24"/>
        </w:rPr>
        <w:t>According to Lai (2016), the design and security are the stimulus that represent the system and features capabilities while, the perceived ease of use and perceived usefulness are the organism that represents the motivation to use the system that leads to consumers’ respond to use the system.</w:t>
      </w:r>
      <w:r w:rsidR="00420057">
        <w:rPr>
          <w:szCs w:val="24"/>
        </w:rPr>
        <w:t xml:space="preserve"> </w:t>
      </w:r>
      <w:r w:rsidR="00BB542D">
        <w:rPr>
          <w:szCs w:val="24"/>
        </w:rPr>
        <w:t>T</w:t>
      </w:r>
      <w:r w:rsidR="00BB542D" w:rsidRPr="00BB542D">
        <w:rPr>
          <w:szCs w:val="24"/>
        </w:rPr>
        <w:t>he Stimulus Theoretical Framework</w:t>
      </w:r>
      <w:r w:rsidR="00BB542D">
        <w:rPr>
          <w:szCs w:val="24"/>
        </w:rPr>
        <w:t xml:space="preserve"> provides the structure for the research hypothesis. Thus, the figure 11 also showed the “</w:t>
      </w:r>
      <w:r w:rsidR="00BB542D" w:rsidRPr="00BB542D">
        <w:rPr>
          <w:szCs w:val="24"/>
        </w:rPr>
        <w:t>Design and Security Stimulus Research Theoretical Hypothesis</w:t>
      </w:r>
      <w:r w:rsidR="00BB542D">
        <w:rPr>
          <w:szCs w:val="24"/>
        </w:rPr>
        <w:t>” (Lai, 2016).</w:t>
      </w:r>
    </w:p>
    <w:p w14:paraId="0C74E098" w14:textId="77777777" w:rsidR="00E87F11" w:rsidRDefault="00A63A38" w:rsidP="00E87F11">
      <w:r>
        <w:rPr>
          <w:noProof/>
        </w:rPr>
        <w:drawing>
          <wp:inline distT="0" distB="0" distL="0" distR="0" wp14:anchorId="682FBD40" wp14:editId="0A7C3238">
            <wp:extent cx="5943600" cy="3333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sign &amp; Security1.jpg"/>
                    <pic:cNvPicPr/>
                  </pic:nvPicPr>
                  <pic:blipFill rotWithShape="1">
                    <a:blip r:embed="rId18">
                      <a:extLst>
                        <a:ext uri="{28A0092B-C50C-407E-A947-70E740481C1C}">
                          <a14:useLocalDpi xmlns:a14="http://schemas.microsoft.com/office/drawing/2010/main" val="0"/>
                        </a:ext>
                      </a:extLst>
                    </a:blip>
                    <a:srcRect b="25214"/>
                    <a:stretch/>
                  </pic:blipFill>
                  <pic:spPr bwMode="auto">
                    <a:xfrm>
                      <a:off x="0" y="0"/>
                      <a:ext cx="5943600" cy="3333750"/>
                    </a:xfrm>
                    <a:prstGeom prst="rect">
                      <a:avLst/>
                    </a:prstGeom>
                    <a:ln>
                      <a:noFill/>
                    </a:ln>
                    <a:extLst>
                      <a:ext uri="{53640926-AAD7-44d8-BBD7-CCE9431645EC}">
                        <a14:shadowObscured xmlns:a14="http://schemas.microsoft.com/office/drawing/2010/main"/>
                      </a:ext>
                    </a:extLst>
                  </pic:spPr>
                </pic:pic>
              </a:graphicData>
            </a:graphic>
          </wp:inline>
        </w:drawing>
      </w:r>
    </w:p>
    <w:p w14:paraId="7AD8D91E" w14:textId="77777777" w:rsidR="00BB542D" w:rsidRPr="00A63A38" w:rsidRDefault="00E87F11" w:rsidP="00A63A38">
      <w:pPr>
        <w:pStyle w:val="NoSpacing"/>
        <w:jc w:val="center"/>
        <w:rPr>
          <w:rFonts w:ascii="Times New Roman" w:hAnsi="Times New Roman"/>
          <w:sz w:val="24"/>
          <w:szCs w:val="24"/>
        </w:rPr>
      </w:pPr>
      <w:r w:rsidRPr="00A63A38">
        <w:rPr>
          <w:rFonts w:ascii="Times New Roman" w:hAnsi="Times New Roman"/>
          <w:sz w:val="24"/>
          <w:szCs w:val="24"/>
        </w:rPr>
        <w:t>Figure 11: Stimulus</w:t>
      </w:r>
      <w:r w:rsidR="001A0359" w:rsidRPr="00A63A38">
        <w:rPr>
          <w:rFonts w:ascii="Times New Roman" w:hAnsi="Times New Roman"/>
          <w:sz w:val="24"/>
          <w:szCs w:val="24"/>
        </w:rPr>
        <w:t xml:space="preserve"> </w:t>
      </w:r>
      <w:r w:rsidR="00BB542D" w:rsidRPr="00A63A38">
        <w:rPr>
          <w:rFonts w:ascii="Times New Roman" w:hAnsi="Times New Roman"/>
          <w:sz w:val="24"/>
          <w:szCs w:val="24"/>
        </w:rPr>
        <w:t>Theoretical</w:t>
      </w:r>
      <w:r w:rsidR="001A0359" w:rsidRPr="00A63A38">
        <w:rPr>
          <w:rFonts w:ascii="Times New Roman" w:hAnsi="Times New Roman"/>
          <w:sz w:val="24"/>
          <w:szCs w:val="24"/>
        </w:rPr>
        <w:t xml:space="preserve"> Framework</w:t>
      </w:r>
    </w:p>
    <w:p w14:paraId="6C0E530D" w14:textId="77777777" w:rsidR="00744043" w:rsidRPr="00A63A38" w:rsidRDefault="00BB542D" w:rsidP="00A63A38">
      <w:pPr>
        <w:pStyle w:val="NoSpacing"/>
        <w:jc w:val="center"/>
        <w:rPr>
          <w:rFonts w:ascii="Times New Roman" w:hAnsi="Times New Roman"/>
          <w:sz w:val="24"/>
          <w:szCs w:val="24"/>
        </w:rPr>
      </w:pPr>
      <w:r w:rsidRPr="00A63A38">
        <w:rPr>
          <w:rFonts w:ascii="Times New Roman" w:hAnsi="Times New Roman"/>
          <w:sz w:val="24"/>
          <w:szCs w:val="24"/>
        </w:rPr>
        <w:t>(Design and Security Stimulus Research Theoretical Hypothesis)</w:t>
      </w:r>
    </w:p>
    <w:p w14:paraId="7C94FD00" w14:textId="77777777" w:rsidR="00E87F11" w:rsidRPr="00A63A38" w:rsidRDefault="00097197" w:rsidP="00A63A38">
      <w:pPr>
        <w:pStyle w:val="NoSpacing"/>
        <w:jc w:val="center"/>
        <w:rPr>
          <w:rFonts w:ascii="Times New Roman" w:hAnsi="Times New Roman"/>
          <w:sz w:val="24"/>
          <w:szCs w:val="24"/>
        </w:rPr>
      </w:pPr>
      <w:r w:rsidRPr="00A63A38">
        <w:rPr>
          <w:rFonts w:ascii="Times New Roman" w:hAnsi="Times New Roman"/>
          <w:sz w:val="24"/>
          <w:szCs w:val="24"/>
        </w:rPr>
        <w:t>Source: Lai, 2016</w:t>
      </w:r>
    </w:p>
    <w:p w14:paraId="7ABADCC3" w14:textId="77777777" w:rsidR="00E87F11" w:rsidRDefault="00E87F11" w:rsidP="00E87F11">
      <w:pPr>
        <w:pStyle w:val="Heading2"/>
      </w:pPr>
      <w:r>
        <w:t>3.0 Conclusion</w:t>
      </w:r>
    </w:p>
    <w:p w14:paraId="6DB4171A" w14:textId="77777777" w:rsidR="00C27C85" w:rsidRDefault="00E87F11" w:rsidP="001A22B9">
      <w:pPr>
        <w:jc w:val="both"/>
      </w:pPr>
      <w:r>
        <w:t>Th</w:t>
      </w:r>
      <w:r w:rsidR="00224639">
        <w:t>e</w:t>
      </w:r>
      <w:r>
        <w:t xml:space="preserve"> </w:t>
      </w:r>
      <w:r w:rsidR="001A22B9">
        <w:t xml:space="preserve">above discussion, </w:t>
      </w:r>
      <w:r w:rsidR="001A22B9" w:rsidRPr="001A22B9">
        <w:t xml:space="preserve">concepts, applications and development of technology adoption models and theories based on the literature review </w:t>
      </w:r>
      <w:r w:rsidR="001A22B9">
        <w:t>encompass different views</w:t>
      </w:r>
      <w:r w:rsidR="00DB2BFF">
        <w:t xml:space="preserve"> and </w:t>
      </w:r>
      <w:r w:rsidR="00DB2BFF" w:rsidRPr="00DB2BFF">
        <w:t>interpretations</w:t>
      </w:r>
      <w:r w:rsidR="001A22B9">
        <w:t xml:space="preserve">.  </w:t>
      </w:r>
      <w:r w:rsidR="00224639">
        <w:t>The literature reviews share</w:t>
      </w:r>
      <w:r w:rsidR="00DB2BFF" w:rsidRPr="00DB2BFF">
        <w:t xml:space="preserve"> the differen</w:t>
      </w:r>
      <w:r w:rsidR="00224639">
        <w:t>ce</w:t>
      </w:r>
      <w:r w:rsidR="00DB2BFF" w:rsidRPr="00DB2BFF">
        <w:t xml:space="preserve"> of technology adopti</w:t>
      </w:r>
      <w:r w:rsidR="00224639">
        <w:t>on models and theories with</w:t>
      </w:r>
      <w:r w:rsidR="00DB2BFF" w:rsidRPr="00DB2BFF">
        <w:t xml:space="preserve"> different theoretical insights, research problems, variables, and measurements. </w:t>
      </w:r>
      <w:r w:rsidR="001A22B9">
        <w:t xml:space="preserve">The development of the new </w:t>
      </w:r>
      <w:r w:rsidR="0032284E">
        <w:t>t</w:t>
      </w:r>
      <w:r w:rsidR="0032284E" w:rsidRPr="0032284E">
        <w:t xml:space="preserve">heoretical </w:t>
      </w:r>
      <w:r w:rsidR="001A22B9">
        <w:t xml:space="preserve">research framework will depend on a number of factors but not limited to the following: the research problems and objectives, </w:t>
      </w:r>
      <w:r w:rsidR="00C27C85">
        <w:t xml:space="preserve">gap analysis, </w:t>
      </w:r>
      <w:r w:rsidR="001A22B9">
        <w:t xml:space="preserve">the target market (users or developers, </w:t>
      </w:r>
      <w:proofErr w:type="spellStart"/>
      <w:r w:rsidR="001A22B9">
        <w:t>etc</w:t>
      </w:r>
      <w:proofErr w:type="spellEnd"/>
      <w:r w:rsidR="001A22B9">
        <w:t xml:space="preserve">), the </w:t>
      </w:r>
      <w:r w:rsidR="001A22B9" w:rsidRPr="001A22B9">
        <w:t xml:space="preserve">organizations’ </w:t>
      </w:r>
      <w:r w:rsidR="001A22B9">
        <w:t>goal</w:t>
      </w:r>
      <w:r w:rsidR="001A22B9" w:rsidRPr="001A22B9">
        <w:t xml:space="preserve">s </w:t>
      </w:r>
      <w:r w:rsidR="001A22B9">
        <w:t xml:space="preserve">and the </w:t>
      </w:r>
      <w:r w:rsidR="00DB2BFF">
        <w:t>understanding</w:t>
      </w:r>
      <w:r w:rsidR="001A22B9">
        <w:t xml:space="preserve"> </w:t>
      </w:r>
      <w:r w:rsidR="001A22B9" w:rsidRPr="001A22B9">
        <w:t xml:space="preserve">of technology adoption models </w:t>
      </w:r>
      <w:r w:rsidR="001A22B9" w:rsidRPr="001A22B9">
        <w:lastRenderedPageBreak/>
        <w:t>and theories based on the</w:t>
      </w:r>
      <w:r w:rsidR="00DB2BFF">
        <w:t xml:space="preserve"> available materials</w:t>
      </w:r>
      <w:r w:rsidR="001A22B9" w:rsidRPr="001A22B9">
        <w:t xml:space="preserve"> </w:t>
      </w:r>
      <w:r w:rsidR="001A22B9">
        <w:t>and others.</w:t>
      </w:r>
      <w:r w:rsidR="001A22B9" w:rsidRPr="001A22B9">
        <w:t xml:space="preserve"> </w:t>
      </w:r>
      <w:r w:rsidR="001A22B9">
        <w:t xml:space="preserve">Such understanding is </w:t>
      </w:r>
      <w:r w:rsidR="00DB2BFF">
        <w:t>vital</w:t>
      </w:r>
      <w:r w:rsidR="001A22B9">
        <w:t xml:space="preserve"> to enable</w:t>
      </w:r>
      <w:r w:rsidR="00DB2BFF">
        <w:t xml:space="preserve"> </w:t>
      </w:r>
      <w:r w:rsidR="001A22B9">
        <w:t>the interested parties (</w:t>
      </w:r>
      <w:proofErr w:type="spellStart"/>
      <w:r w:rsidR="00DB2BFF">
        <w:t>e</w:t>
      </w:r>
      <w:proofErr w:type="gramStart"/>
      <w:r w:rsidR="00DB2BFF">
        <w:t>,g</w:t>
      </w:r>
      <w:proofErr w:type="spellEnd"/>
      <w:proofErr w:type="gramEnd"/>
      <w:r w:rsidR="00DB2BFF">
        <w:t>:</w:t>
      </w:r>
      <w:r w:rsidR="001A22B9">
        <w:t xml:space="preserve"> </w:t>
      </w:r>
      <w:r w:rsidR="00DB2BFF">
        <w:t xml:space="preserve">students, </w:t>
      </w:r>
      <w:r w:rsidR="001A22B9">
        <w:t>academics, rese</w:t>
      </w:r>
      <w:r w:rsidR="00DB2BFF">
        <w:t>archers, government</w:t>
      </w:r>
      <w:r w:rsidR="00DB2BFF" w:rsidRPr="00DB2BFF">
        <w:t>,</w:t>
      </w:r>
      <w:r w:rsidR="00DB2BFF">
        <w:t xml:space="preserve"> organizations</w:t>
      </w:r>
      <w:r w:rsidR="00DB2BFF" w:rsidRPr="00DB2BFF">
        <w:t>)</w:t>
      </w:r>
      <w:r w:rsidR="00DB2BFF">
        <w:t xml:space="preserve"> to relate with both the</w:t>
      </w:r>
      <w:r w:rsidR="001A22B9">
        <w:t xml:space="preserve"> </w:t>
      </w:r>
      <w:r w:rsidR="00DB2BFF">
        <w:t xml:space="preserve">theory and </w:t>
      </w:r>
      <w:r w:rsidR="001A22B9">
        <w:t xml:space="preserve">practical aspects </w:t>
      </w:r>
      <w:r w:rsidR="00DB2BFF" w:rsidRPr="00DB2BFF">
        <w:t xml:space="preserve">of </w:t>
      </w:r>
      <w:r w:rsidR="00DB2BFF">
        <w:t xml:space="preserve">the </w:t>
      </w:r>
      <w:r w:rsidR="00DB2BFF" w:rsidRPr="00DB2BFF">
        <w:t>technology adoption models and theories</w:t>
      </w:r>
      <w:r w:rsidR="001A22B9" w:rsidRPr="00DB2BFF">
        <w:t>.</w:t>
      </w:r>
      <w:r w:rsidR="001A22B9">
        <w:t xml:space="preserve"> </w:t>
      </w:r>
      <w:r w:rsidR="00365D07">
        <w:t>These</w:t>
      </w:r>
      <w:r w:rsidR="001A22B9" w:rsidRPr="001A22B9">
        <w:t xml:space="preserve"> review</w:t>
      </w:r>
      <w:r w:rsidR="00365D07">
        <w:t>s will</w:t>
      </w:r>
      <w:r w:rsidR="001A22B9" w:rsidRPr="001A22B9">
        <w:t xml:space="preserve"> shed some light and potential applications for technology applications for future researchers to conceptualize, distinguish and comprehend the underlying technolog</w:t>
      </w:r>
      <w:r w:rsidR="00393EC6">
        <w:t>y models and theories that may</w:t>
      </w:r>
      <w:r w:rsidR="001A22B9" w:rsidRPr="001A22B9">
        <w:t xml:space="preserve"> affect the previous, current and future application of technology adoption.</w:t>
      </w:r>
    </w:p>
    <w:p w14:paraId="30E740CC" w14:textId="77777777" w:rsidR="00C27C85" w:rsidRDefault="00C27C85" w:rsidP="00C27C85">
      <w:pPr>
        <w:pStyle w:val="Heading2"/>
      </w:pPr>
      <w:r>
        <w:t>References</w:t>
      </w:r>
    </w:p>
    <w:p w14:paraId="32ADB1CB"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Ajzen</w:t>
      </w:r>
      <w:proofErr w:type="spellEnd"/>
      <w:r w:rsidRPr="005F20F5">
        <w:rPr>
          <w:rFonts w:eastAsiaTheme="minorHAnsi"/>
          <w:szCs w:val="24"/>
        </w:rPr>
        <w:t>, I. (1991). The Theory of Planned Behavior. Organization Behavior and Human Decision Processes, Academic Press, Inc. 179-211.</w:t>
      </w:r>
    </w:p>
    <w:p w14:paraId="4C8A90DC"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Bagozzi</w:t>
      </w:r>
      <w:proofErr w:type="spellEnd"/>
      <w:r w:rsidRPr="005F20F5">
        <w:rPr>
          <w:rFonts w:eastAsiaTheme="minorHAnsi"/>
          <w:szCs w:val="24"/>
        </w:rPr>
        <w:t xml:space="preserve">, R.P. (2007) The Legacy of the Technology Acceptance Model and a Proposal for a Paradigm Shift. Journal of the Association for Information Systems, 8, 244-254.  </w:t>
      </w:r>
    </w:p>
    <w:p w14:paraId="7AE43923"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Chau, P. Y. K., and Hu, P., J. (2002). Examining a model of information technology acceptance by individual professionals: An exploratory study. Journal of Management Information Systems, 18 (4), 191-229.</w:t>
      </w:r>
    </w:p>
    <w:p w14:paraId="2070DF2A"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Davis, F.D. (1986). A technology acceptance model for empirically testing new end-user information systems: Theory and results. Massachusetts, United States: Sloan School of Management, Massachusetts Institute of Technology.</w:t>
      </w:r>
    </w:p>
    <w:p w14:paraId="252E1405"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Davis, F. D. (1989). Perceived usefulness, perceived ease of use, and user acceptance of information technology. MIS Quarterly, 13(3), 319-340.</w:t>
      </w:r>
    </w:p>
    <w:p w14:paraId="73C2BB69"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 xml:space="preserve">Davis, F. D., </w:t>
      </w:r>
      <w:proofErr w:type="spellStart"/>
      <w:r w:rsidRPr="005F20F5">
        <w:rPr>
          <w:rFonts w:eastAsiaTheme="minorHAnsi"/>
          <w:szCs w:val="24"/>
        </w:rPr>
        <w:t>Bogozzi</w:t>
      </w:r>
      <w:proofErr w:type="spellEnd"/>
      <w:r w:rsidRPr="005F20F5">
        <w:rPr>
          <w:rFonts w:eastAsiaTheme="minorHAnsi"/>
          <w:szCs w:val="24"/>
        </w:rPr>
        <w:t xml:space="preserve">, R., P., &amp; </w:t>
      </w:r>
      <w:proofErr w:type="spellStart"/>
      <w:r w:rsidRPr="005F20F5">
        <w:rPr>
          <w:rFonts w:eastAsiaTheme="minorHAnsi"/>
          <w:szCs w:val="24"/>
        </w:rPr>
        <w:t>Warshaw</w:t>
      </w:r>
      <w:proofErr w:type="spellEnd"/>
      <w:r w:rsidRPr="005F20F5">
        <w:rPr>
          <w:rFonts w:eastAsiaTheme="minorHAnsi"/>
          <w:szCs w:val="24"/>
        </w:rPr>
        <w:t>, P., R. (1989). User acceptance of computer technology: A comparison of two theoretical models. Management Science, 35, 982-1003.</w:t>
      </w:r>
    </w:p>
    <w:p w14:paraId="109CA2CF"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Davis, F. D. (1993). User acceptance of information technology: system characteristics, user perceptions and behavioral impacts. International Journal of Man-Machine Studies. 38, (3), 475–487</w:t>
      </w:r>
    </w:p>
    <w:p w14:paraId="641E95D2"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 xml:space="preserve">Davis, F. D., and V. </w:t>
      </w:r>
      <w:proofErr w:type="spellStart"/>
      <w:r w:rsidRPr="005F20F5">
        <w:rPr>
          <w:rFonts w:eastAsiaTheme="minorHAnsi"/>
          <w:szCs w:val="24"/>
        </w:rPr>
        <w:t>Venkatesh</w:t>
      </w:r>
      <w:proofErr w:type="spellEnd"/>
      <w:r w:rsidRPr="005F20F5">
        <w:rPr>
          <w:rFonts w:eastAsiaTheme="minorHAnsi"/>
          <w:szCs w:val="24"/>
        </w:rPr>
        <w:t>. (1996). A critical assessment of potential measurement biases in the technology acceptance model: Three experiments Internet. J. Human-</w:t>
      </w:r>
      <w:proofErr w:type="spellStart"/>
      <w:r w:rsidRPr="005F20F5">
        <w:rPr>
          <w:rFonts w:eastAsiaTheme="minorHAnsi"/>
          <w:szCs w:val="24"/>
        </w:rPr>
        <w:t>Comput</w:t>
      </w:r>
      <w:proofErr w:type="spellEnd"/>
      <w:r w:rsidRPr="005F20F5">
        <w:rPr>
          <w:rFonts w:eastAsiaTheme="minorHAnsi"/>
          <w:szCs w:val="24"/>
        </w:rPr>
        <w:t>. Stud. 45 19–45.</w:t>
      </w:r>
    </w:p>
    <w:p w14:paraId="04668317"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Dapp</w:t>
      </w:r>
      <w:proofErr w:type="spellEnd"/>
      <w:r w:rsidRPr="005F20F5">
        <w:rPr>
          <w:rFonts w:eastAsiaTheme="minorHAnsi"/>
          <w:szCs w:val="24"/>
        </w:rPr>
        <w:t xml:space="preserve">. T, </w:t>
      </w:r>
      <w:proofErr w:type="spellStart"/>
      <w:r w:rsidRPr="005F20F5">
        <w:rPr>
          <w:rFonts w:eastAsiaTheme="minorHAnsi"/>
          <w:szCs w:val="24"/>
        </w:rPr>
        <w:t>Stobbe</w:t>
      </w:r>
      <w:proofErr w:type="spellEnd"/>
      <w:r w:rsidRPr="005F20F5">
        <w:rPr>
          <w:rFonts w:eastAsiaTheme="minorHAnsi"/>
          <w:szCs w:val="24"/>
        </w:rPr>
        <w:t xml:space="preserve">, A., and </w:t>
      </w:r>
      <w:proofErr w:type="spellStart"/>
      <w:r w:rsidRPr="005F20F5">
        <w:rPr>
          <w:rFonts w:eastAsiaTheme="minorHAnsi"/>
          <w:szCs w:val="24"/>
        </w:rPr>
        <w:t>Wruuck</w:t>
      </w:r>
      <w:proofErr w:type="spellEnd"/>
      <w:r w:rsidRPr="005F20F5">
        <w:rPr>
          <w:rFonts w:eastAsiaTheme="minorHAnsi"/>
          <w:szCs w:val="24"/>
        </w:rPr>
        <w:t xml:space="preserve"> P. 2012. The future of (mobile) payments - New (online) players competing with banks, Deutsche Bank Research, 20th December 2012, pp.1-31.</w:t>
      </w:r>
    </w:p>
    <w:p w14:paraId="6BBFCF1D"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Dewan</w:t>
      </w:r>
      <w:proofErr w:type="spellEnd"/>
      <w:r w:rsidRPr="005F20F5">
        <w:rPr>
          <w:rFonts w:eastAsiaTheme="minorHAnsi"/>
          <w:szCs w:val="24"/>
        </w:rPr>
        <w:t xml:space="preserve"> &amp; Chen. (2005). Mobile payment adoption in the US: A cross-industry, cross platform solution. Journal of Information Privacy and Security. 1 (2), 4 – 25.</w:t>
      </w:r>
    </w:p>
    <w:p w14:paraId="3879697F"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Fishbein</w:t>
      </w:r>
      <w:proofErr w:type="spellEnd"/>
      <w:r w:rsidRPr="005F20F5">
        <w:rPr>
          <w:rFonts w:eastAsiaTheme="minorHAnsi"/>
          <w:szCs w:val="24"/>
        </w:rPr>
        <w:t xml:space="preserve">, M., &amp; </w:t>
      </w:r>
      <w:proofErr w:type="spellStart"/>
      <w:r w:rsidRPr="005F20F5">
        <w:rPr>
          <w:rFonts w:eastAsiaTheme="minorHAnsi"/>
          <w:szCs w:val="24"/>
        </w:rPr>
        <w:t>Ajzen</w:t>
      </w:r>
      <w:proofErr w:type="spellEnd"/>
      <w:r w:rsidRPr="005F20F5">
        <w:rPr>
          <w:rFonts w:eastAsiaTheme="minorHAnsi"/>
          <w:szCs w:val="24"/>
        </w:rPr>
        <w:t>, I. (1975). Belief, attitude, intention, and behavior: An introduction to theory and research. Reading, Mass; Don Mills, Ontario: Addison-Wesley Pub. Co.</w:t>
      </w:r>
    </w:p>
    <w:p w14:paraId="24D0FE96"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Goodhue, D. L., &amp; Thompson, R. L. (1995). Task technology fit and individual performance. MIS Quarterly, 19, 213-236.</w:t>
      </w:r>
    </w:p>
    <w:p w14:paraId="00C384FB"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 xml:space="preserve">Han, S. (2003). Individual adoption of information systems in </w:t>
      </w:r>
      <w:proofErr w:type="spellStart"/>
      <w:r w:rsidRPr="005F20F5">
        <w:rPr>
          <w:rFonts w:eastAsiaTheme="minorHAnsi"/>
          <w:szCs w:val="24"/>
        </w:rPr>
        <w:t>organisations</w:t>
      </w:r>
      <w:proofErr w:type="spellEnd"/>
      <w:r w:rsidRPr="005F20F5">
        <w:rPr>
          <w:rFonts w:eastAsiaTheme="minorHAnsi"/>
          <w:szCs w:val="24"/>
        </w:rPr>
        <w:t>: a literature review of technology acceptance model TUCS Technical Report 540; TUCS.</w:t>
      </w:r>
    </w:p>
    <w:p w14:paraId="67D14568"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 xml:space="preserve">Henderson, R. &amp; </w:t>
      </w:r>
      <w:proofErr w:type="spellStart"/>
      <w:r w:rsidRPr="005F20F5">
        <w:rPr>
          <w:rFonts w:eastAsiaTheme="minorHAnsi"/>
          <w:szCs w:val="24"/>
        </w:rPr>
        <w:t>Divett</w:t>
      </w:r>
      <w:proofErr w:type="spellEnd"/>
      <w:r w:rsidRPr="005F20F5">
        <w:rPr>
          <w:rFonts w:eastAsiaTheme="minorHAnsi"/>
          <w:szCs w:val="24"/>
        </w:rPr>
        <w:t>., M., J. (2003). Perceived usefulness, ease of use and electronic supermarket use. International Journal of Human-Computer Studies, 59, 383-395.</w:t>
      </w:r>
    </w:p>
    <w:p w14:paraId="626097C6"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lastRenderedPageBreak/>
        <w:t>Lai P. C (2006). The significant of E-business and knowledge-based Customer Relationship in the E-market Place Environment. INTI Journal, 2 (1) 552-559.</w:t>
      </w:r>
    </w:p>
    <w:p w14:paraId="2EAB68F0"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Lai, P. C. (2007). The Chip Technology Management Implication in the Era of Globalization: Malaysian Consumers’ Perspective, Asia Pacific Business Review, 3(1), 91-96</w:t>
      </w:r>
    </w:p>
    <w:p w14:paraId="00E58925" w14:textId="77777777" w:rsidR="005F20F5" w:rsidRPr="001523E0" w:rsidRDefault="005F20F5" w:rsidP="001523E0">
      <w:pPr>
        <w:numPr>
          <w:ilvl w:val="0"/>
          <w:numId w:val="3"/>
        </w:numPr>
        <w:spacing w:after="160" w:line="259" w:lineRule="auto"/>
        <w:contextualSpacing/>
        <w:jc w:val="both"/>
        <w:rPr>
          <w:rFonts w:eastAsiaTheme="minorHAnsi"/>
          <w:szCs w:val="24"/>
        </w:rPr>
      </w:pPr>
      <w:r w:rsidRPr="005F20F5">
        <w:rPr>
          <w:rFonts w:eastAsiaTheme="minorHAnsi"/>
          <w:szCs w:val="24"/>
        </w:rPr>
        <w:t xml:space="preserve">Lai P. C. (2010). E-business and E-banking. Japan Society for Software Science and </w:t>
      </w:r>
      <w:r w:rsidRPr="001523E0">
        <w:rPr>
          <w:rFonts w:eastAsiaTheme="minorHAnsi"/>
          <w:szCs w:val="24"/>
        </w:rPr>
        <w:t xml:space="preserve">Technology, </w:t>
      </w:r>
      <w:proofErr w:type="spellStart"/>
      <w:r w:rsidRPr="001523E0">
        <w:rPr>
          <w:rFonts w:eastAsiaTheme="minorHAnsi"/>
          <w:szCs w:val="24"/>
        </w:rPr>
        <w:t>Itech</w:t>
      </w:r>
      <w:proofErr w:type="spellEnd"/>
      <w:r w:rsidRPr="001523E0">
        <w:rPr>
          <w:rFonts w:eastAsiaTheme="minorHAnsi"/>
          <w:szCs w:val="24"/>
        </w:rPr>
        <w:t xml:space="preserve"> research group. </w:t>
      </w:r>
    </w:p>
    <w:p w14:paraId="00CB0EA3" w14:textId="77777777" w:rsidR="001523E0" w:rsidRPr="001523E0" w:rsidRDefault="001523E0" w:rsidP="001523E0">
      <w:pPr>
        <w:pStyle w:val="ListParagraph"/>
        <w:numPr>
          <w:ilvl w:val="0"/>
          <w:numId w:val="3"/>
        </w:numPr>
        <w:autoSpaceDE w:val="0"/>
        <w:autoSpaceDN w:val="0"/>
        <w:adjustRightInd w:val="0"/>
        <w:spacing w:line="240" w:lineRule="exact"/>
        <w:jc w:val="both"/>
        <w:rPr>
          <w:rFonts w:ascii="Times-Roman" w:hAnsi="Times-Roman" w:cs="Times-Roman"/>
          <w:szCs w:val="24"/>
        </w:rPr>
      </w:pPr>
      <w:r w:rsidRPr="001523E0">
        <w:rPr>
          <w:rFonts w:ascii="Times-Roman" w:hAnsi="Times-Roman" w:cs="Times-Roman"/>
          <w:szCs w:val="24"/>
        </w:rPr>
        <w:t xml:space="preserve"> </w:t>
      </w:r>
      <w:r w:rsidRPr="001523E0">
        <w:rPr>
          <w:rFonts w:ascii="Times-Roman" w:hAnsi="Times-Roman" w:cs="Times-Roman"/>
          <w:szCs w:val="24"/>
        </w:rPr>
        <w:t>Lai, P. C. “Factors influencing consumers’ intention to use a single platform E-payment System.” UNITEN. (2014).</w:t>
      </w:r>
    </w:p>
    <w:p w14:paraId="08FD2D8E" w14:textId="77777777" w:rsidR="001523E0" w:rsidRPr="001523E0" w:rsidRDefault="001523E0" w:rsidP="001523E0">
      <w:pPr>
        <w:pStyle w:val="ListParagraph"/>
        <w:numPr>
          <w:ilvl w:val="0"/>
          <w:numId w:val="3"/>
        </w:numPr>
        <w:autoSpaceDE w:val="0"/>
        <w:autoSpaceDN w:val="0"/>
        <w:adjustRightInd w:val="0"/>
        <w:spacing w:line="240" w:lineRule="exact"/>
        <w:jc w:val="both"/>
        <w:rPr>
          <w:rFonts w:ascii="Times-Roman" w:hAnsi="Times-Roman" w:cs="Times-Roman"/>
          <w:szCs w:val="24"/>
        </w:rPr>
      </w:pPr>
      <w:r w:rsidRPr="001523E0">
        <w:rPr>
          <w:rFonts w:ascii="Times-Roman" w:hAnsi="Times-Roman" w:cs="Times-Roman"/>
          <w:szCs w:val="24"/>
        </w:rPr>
        <w:t xml:space="preserve">Lai, P. C. “Cashless, </w:t>
      </w:r>
      <w:proofErr w:type="spellStart"/>
      <w:r w:rsidRPr="001523E0">
        <w:rPr>
          <w:rFonts w:ascii="Times-Roman" w:hAnsi="Times-Roman" w:cs="Times-Roman"/>
          <w:szCs w:val="24"/>
        </w:rPr>
        <w:t>Cardless</w:t>
      </w:r>
      <w:proofErr w:type="spellEnd"/>
      <w:r w:rsidRPr="001523E0">
        <w:rPr>
          <w:rFonts w:ascii="Times-Roman" w:hAnsi="Times-Roman" w:cs="Times-Roman"/>
          <w:szCs w:val="24"/>
        </w:rPr>
        <w:t xml:space="preserve">, Contactless and Convenience of </w:t>
      </w:r>
      <w:proofErr w:type="spellStart"/>
      <w:r w:rsidRPr="001523E0">
        <w:rPr>
          <w:rFonts w:ascii="Times-Roman" w:hAnsi="Times-Roman" w:cs="Times-Roman"/>
          <w:szCs w:val="24"/>
        </w:rPr>
        <w:t>MySIM</w:t>
      </w:r>
      <w:proofErr w:type="spellEnd"/>
      <w:r w:rsidRPr="001523E0">
        <w:rPr>
          <w:rFonts w:ascii="Times-Roman" w:hAnsi="Times-Roman" w:cs="Times-Roman"/>
          <w:szCs w:val="24"/>
        </w:rPr>
        <w:t xml:space="preserve">™.” </w:t>
      </w:r>
      <w:proofErr w:type="spellStart"/>
      <w:r w:rsidRPr="001523E0">
        <w:rPr>
          <w:rFonts w:ascii="Times-Roman" w:hAnsi="Times-Roman" w:cs="Times-Roman"/>
          <w:szCs w:val="24"/>
        </w:rPr>
        <w:t>GlobalCLAS</w:t>
      </w:r>
      <w:proofErr w:type="spellEnd"/>
      <w:r w:rsidRPr="001523E0">
        <w:rPr>
          <w:rFonts w:ascii="Times-Roman" w:hAnsi="Times-Roman" w:cs="Times-Roman"/>
          <w:szCs w:val="24"/>
        </w:rPr>
        <w:t xml:space="preserve"> Technology. (2013).</w:t>
      </w:r>
    </w:p>
    <w:p w14:paraId="73C9513F"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 xml:space="preserve">Lai P. C. &amp; Ahmad, Z. A. (2014). Perceived Enjoyment of Malaysian consumers’ intention to use a single platform E-payment. Paper presented at International Conference on Liberal Arts &amp; Social Sciences., 25th - 29th April, </w:t>
      </w:r>
      <w:bookmarkStart w:id="5" w:name="_GoBack"/>
      <w:bookmarkEnd w:id="5"/>
      <w:r w:rsidRPr="005F20F5">
        <w:rPr>
          <w:rFonts w:eastAsiaTheme="minorHAnsi"/>
          <w:szCs w:val="24"/>
        </w:rPr>
        <w:t>2014, Hanoi, Vietnam</w:t>
      </w:r>
    </w:p>
    <w:p w14:paraId="0D3ED958"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Lai P. C. &amp; Zainal A. A., (2015). Consumers’ Intention to Use a Single Platform E-Payment System: A Study among Malaysian Internet and Mobile Banking Users. Journal of Internet Banking and Commerce. (20) (1) 1-13</w:t>
      </w:r>
    </w:p>
    <w:p w14:paraId="3F24BE4A"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Lai P. C. &amp; Zainal A.A, (2015). Perceived Risk as an Extension to TAM Model: Consumers’ Intention To Use A Single Platform E-Payment. Australia Journal Basic and Applied Science, 9(2): 323-330.</w:t>
      </w:r>
    </w:p>
    <w:p w14:paraId="7FA4F4FF"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Lai, P. C. (2016) Design and Security impact on consumers’ intention to use single platform E-payment, Interdisciplinary Information Sciences, 22 (1), 111-122</w:t>
      </w:r>
    </w:p>
    <w:p w14:paraId="7657CBDA"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Lee, T.M., &amp; Jun, J.K. (2007). The role of contextual marketing offer in Mobile commerce acceptance: comparison between Mobile Commerce users and nonusers. International Journal of Mobile Communications, 5(3), 339-356.</w:t>
      </w:r>
    </w:p>
    <w:p w14:paraId="213455B8"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 xml:space="preserve">Lee, Y., </w:t>
      </w:r>
      <w:proofErr w:type="spellStart"/>
      <w:r w:rsidRPr="005F20F5">
        <w:rPr>
          <w:rFonts w:eastAsiaTheme="minorHAnsi"/>
          <w:szCs w:val="24"/>
        </w:rPr>
        <w:t>Kozar</w:t>
      </w:r>
      <w:proofErr w:type="spellEnd"/>
      <w:r w:rsidRPr="005F20F5">
        <w:rPr>
          <w:rFonts w:eastAsiaTheme="minorHAnsi"/>
          <w:szCs w:val="24"/>
        </w:rPr>
        <w:t>, K. A., &amp; Larsen, K. R. T. (2003). The technology acceptance model; past, present and future. Communication of AIS, 12 (50), 752-780.</w:t>
      </w:r>
    </w:p>
    <w:p w14:paraId="6FC9407E"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Luarn</w:t>
      </w:r>
      <w:proofErr w:type="spellEnd"/>
      <w:r w:rsidRPr="005F20F5">
        <w:rPr>
          <w:rFonts w:eastAsiaTheme="minorHAnsi"/>
          <w:szCs w:val="24"/>
        </w:rPr>
        <w:t>, P., &amp; Lin, H., H. 2005. “Toward an understanding of the behavioral intention to use mobile banking</w:t>
      </w:r>
      <w:r w:rsidR="00F914BB">
        <w:rPr>
          <w:rFonts w:eastAsiaTheme="minorHAnsi"/>
          <w:szCs w:val="24"/>
        </w:rPr>
        <w:t xml:space="preserve">.” Computers I Human Behavior, </w:t>
      </w:r>
      <w:r w:rsidRPr="005F20F5">
        <w:rPr>
          <w:rFonts w:eastAsiaTheme="minorHAnsi"/>
          <w:szCs w:val="24"/>
        </w:rPr>
        <w:t>21, 873-891.</w:t>
      </w:r>
    </w:p>
    <w:p w14:paraId="16BC1B03"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Lu, J., Yu, C. S., Liu, C., &amp; Yao, J. (2003).  Technology acceptance model for wireless internet. Journal of Internet Research, 13(2), 206-222.</w:t>
      </w:r>
    </w:p>
    <w:p w14:paraId="4964F1AB"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Lovelock, C. 2001. Services Marketing, People, Technology, Strategy, Prentice Hall, New Jersey.</w:t>
      </w:r>
    </w:p>
    <w:p w14:paraId="40981413"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Mathieson, K. (1991). Predicting user intentions: Comparing the technology acceptance model with the theory of planned behavior. Information Systems Research, 2(3), 173-191.</w:t>
      </w:r>
    </w:p>
    <w:p w14:paraId="2546E669"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Meuter</w:t>
      </w:r>
      <w:proofErr w:type="spellEnd"/>
      <w:r w:rsidRPr="005F20F5">
        <w:rPr>
          <w:rFonts w:eastAsiaTheme="minorHAnsi"/>
          <w:szCs w:val="24"/>
        </w:rPr>
        <w:t xml:space="preserve">, M. L., </w:t>
      </w:r>
      <w:proofErr w:type="spellStart"/>
      <w:r w:rsidRPr="005F20F5">
        <w:rPr>
          <w:rFonts w:eastAsiaTheme="minorHAnsi"/>
          <w:szCs w:val="24"/>
        </w:rPr>
        <w:t>Ostrom</w:t>
      </w:r>
      <w:proofErr w:type="spellEnd"/>
      <w:r w:rsidRPr="005F20F5">
        <w:rPr>
          <w:rFonts w:eastAsiaTheme="minorHAnsi"/>
          <w:szCs w:val="24"/>
        </w:rPr>
        <w:t xml:space="preserve">, A. L., Roundtree, R. I., &amp; </w:t>
      </w:r>
      <w:proofErr w:type="spellStart"/>
      <w:r w:rsidRPr="005F20F5">
        <w:rPr>
          <w:rFonts w:eastAsiaTheme="minorHAnsi"/>
          <w:szCs w:val="24"/>
        </w:rPr>
        <w:t>Bitner</w:t>
      </w:r>
      <w:proofErr w:type="spellEnd"/>
      <w:r w:rsidRPr="005F20F5">
        <w:rPr>
          <w:rFonts w:eastAsiaTheme="minorHAnsi"/>
          <w:szCs w:val="24"/>
        </w:rPr>
        <w:t>, M. J. (2000). Self-service technologies: Understanding customer satisfaction with technology-based service encounters. Journal of Marketing, 64(3), 50-65.</w:t>
      </w:r>
    </w:p>
    <w:p w14:paraId="2C0204E4"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Mun</w:t>
      </w:r>
      <w:proofErr w:type="spellEnd"/>
      <w:r w:rsidRPr="005F20F5">
        <w:rPr>
          <w:rFonts w:eastAsiaTheme="minorHAnsi"/>
          <w:szCs w:val="24"/>
        </w:rPr>
        <w:t xml:space="preserve"> Y. Yi, Joyce D. J., Jae S. P. &amp; Janice C. P. (2006). Understanding information technology acceptance by individual professionals: Toward an integrative view. Information &amp; Management, 43, 350-363</w:t>
      </w:r>
    </w:p>
    <w:p w14:paraId="648261E3"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Parasuraman</w:t>
      </w:r>
      <w:proofErr w:type="spellEnd"/>
      <w:r w:rsidRPr="005F20F5">
        <w:rPr>
          <w:rFonts w:eastAsiaTheme="minorHAnsi"/>
          <w:szCs w:val="24"/>
        </w:rPr>
        <w:t>, A., &amp; Colby L. C. (2001). Techno-Ready Marketing, The Free Press.</w:t>
      </w:r>
    </w:p>
    <w:p w14:paraId="78F2311B"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lastRenderedPageBreak/>
        <w:t>Paul L., John I., &amp; Pierre, C. (2003). Why do people use information technology? A critical review of the technology acceptance model. Information &amp; Management, 40, 191–204.</w:t>
      </w:r>
    </w:p>
    <w:p w14:paraId="7E52CB5F"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Rogers, E.M. (1995). Diffusion of Innovations. 4th ed., New York: The Free Press</w:t>
      </w:r>
    </w:p>
    <w:p w14:paraId="4950F160"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 xml:space="preserve">Sheppard, B. H., </w:t>
      </w:r>
      <w:proofErr w:type="spellStart"/>
      <w:r w:rsidRPr="005F20F5">
        <w:rPr>
          <w:rFonts w:eastAsiaTheme="minorHAnsi"/>
          <w:szCs w:val="24"/>
        </w:rPr>
        <w:t>Hartwick</w:t>
      </w:r>
      <w:proofErr w:type="spellEnd"/>
      <w:r w:rsidRPr="005F20F5">
        <w:rPr>
          <w:rFonts w:eastAsiaTheme="minorHAnsi"/>
          <w:szCs w:val="24"/>
        </w:rPr>
        <w:t xml:space="preserve">, J., </w:t>
      </w:r>
      <w:proofErr w:type="spellStart"/>
      <w:r w:rsidRPr="005F20F5">
        <w:rPr>
          <w:rFonts w:eastAsiaTheme="minorHAnsi"/>
          <w:szCs w:val="24"/>
        </w:rPr>
        <w:t>Warshaw</w:t>
      </w:r>
      <w:proofErr w:type="spellEnd"/>
      <w:r w:rsidRPr="005F20F5">
        <w:rPr>
          <w:rFonts w:eastAsiaTheme="minorHAnsi"/>
          <w:szCs w:val="24"/>
        </w:rPr>
        <w:t>. P. R., (1998) The Theory of Reasoned Action: A Meta-Analysis of Past Research with Recommendations for Modifications and Future Research. The Journal of Consumer Research, 15, (3)  325-343</w:t>
      </w:r>
    </w:p>
    <w:p w14:paraId="4148BF13"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Shih, Y.Y. &amp; Fang, K. 2004. The use of a Decomposed Theory of Planned Behavior to study Internet banking in Taiwan. Internet Research, 14 (3), 213-223.</w:t>
      </w:r>
    </w:p>
    <w:p w14:paraId="1ED71585"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Taylor, S. and Todd, P. A. (1995). Understanding Information Technology Usage: A Test of Competing Models. Information Systems Research, 6, 144-176.</w:t>
      </w:r>
    </w:p>
    <w:p w14:paraId="3C614C15"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Venkatesh</w:t>
      </w:r>
      <w:proofErr w:type="spellEnd"/>
      <w:r w:rsidRPr="005F20F5">
        <w:rPr>
          <w:rFonts w:eastAsiaTheme="minorHAnsi"/>
          <w:szCs w:val="24"/>
        </w:rPr>
        <w:t>, V., &amp; Davis, F. D. (1996). A model of the antecedents of perceived ease of use: Development and test. Decision Sciences, 27(3), 451-481.</w:t>
      </w:r>
    </w:p>
    <w:p w14:paraId="7BB0A761"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Venkatesh</w:t>
      </w:r>
      <w:proofErr w:type="gramStart"/>
      <w:r w:rsidRPr="005F20F5">
        <w:rPr>
          <w:rFonts w:eastAsiaTheme="minorHAnsi"/>
          <w:szCs w:val="24"/>
        </w:rPr>
        <w:t>,V</w:t>
      </w:r>
      <w:proofErr w:type="spellEnd"/>
      <w:proofErr w:type="gramEnd"/>
      <w:r w:rsidRPr="005F20F5">
        <w:rPr>
          <w:rFonts w:eastAsiaTheme="minorHAnsi"/>
          <w:szCs w:val="24"/>
        </w:rPr>
        <w:t>. (2000). Determinants of perceived ease of use: integrating control, intrinsic motivation, and emotion into the technology acceptance model. Information Systems Research, 11(4), 342-365.</w:t>
      </w:r>
    </w:p>
    <w:p w14:paraId="431227B4"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Venkatesh</w:t>
      </w:r>
      <w:proofErr w:type="spellEnd"/>
      <w:r w:rsidRPr="005F20F5">
        <w:rPr>
          <w:rFonts w:eastAsiaTheme="minorHAnsi"/>
          <w:szCs w:val="24"/>
        </w:rPr>
        <w:t>, V., &amp; Davis, F. D. (2000). A Theoretical Extension of the Technology Acceptance Model: Four Longitudinal Field Studies. Management Science, 46 (2), 186-204.</w:t>
      </w:r>
    </w:p>
    <w:p w14:paraId="2A89FAC9"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Venkatesh</w:t>
      </w:r>
      <w:proofErr w:type="spellEnd"/>
      <w:r w:rsidRPr="005F20F5">
        <w:rPr>
          <w:rFonts w:eastAsiaTheme="minorHAnsi"/>
          <w:szCs w:val="24"/>
        </w:rPr>
        <w:t>, V., and Morris, M. G. (2000). Why Don’t Men Ever Stop to Ask For Directions? Gender, Social Influence, and Their Role in Technology Acceptance and Usage Behavior. MIS Quarterly (24:1), 115-139.</w:t>
      </w:r>
    </w:p>
    <w:p w14:paraId="0A66B50F"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Venkatesh</w:t>
      </w:r>
      <w:proofErr w:type="spellEnd"/>
      <w:r w:rsidRPr="005F20F5">
        <w:rPr>
          <w:rFonts w:eastAsiaTheme="minorHAnsi"/>
          <w:szCs w:val="24"/>
        </w:rPr>
        <w:t>, V., Morris, M.G., Davis, F.D., &amp; Davis, G.B. (2003). User Acceptance of Information Technology: Toward a Unified View. MIS Quarterly, 27, 425-478.</w:t>
      </w:r>
    </w:p>
    <w:p w14:paraId="213CB13B" w14:textId="77777777" w:rsidR="005F20F5" w:rsidRPr="005F20F5" w:rsidRDefault="005F20F5" w:rsidP="005F20F5">
      <w:pPr>
        <w:numPr>
          <w:ilvl w:val="0"/>
          <w:numId w:val="3"/>
        </w:numPr>
        <w:spacing w:after="160" w:line="259" w:lineRule="auto"/>
        <w:contextualSpacing/>
        <w:jc w:val="both"/>
        <w:rPr>
          <w:rFonts w:eastAsiaTheme="minorHAnsi"/>
          <w:szCs w:val="24"/>
        </w:rPr>
      </w:pPr>
      <w:proofErr w:type="spellStart"/>
      <w:r w:rsidRPr="005F20F5">
        <w:rPr>
          <w:rFonts w:eastAsiaTheme="minorHAnsi"/>
          <w:szCs w:val="24"/>
        </w:rPr>
        <w:t>Venkatesh</w:t>
      </w:r>
      <w:proofErr w:type="spellEnd"/>
      <w:r w:rsidRPr="005F20F5">
        <w:rPr>
          <w:rFonts w:eastAsiaTheme="minorHAnsi"/>
          <w:szCs w:val="24"/>
        </w:rPr>
        <w:t xml:space="preserve">, V. and </w:t>
      </w:r>
      <w:proofErr w:type="spellStart"/>
      <w:r w:rsidRPr="005F20F5">
        <w:rPr>
          <w:rFonts w:eastAsiaTheme="minorHAnsi"/>
          <w:szCs w:val="24"/>
        </w:rPr>
        <w:t>Bala</w:t>
      </w:r>
      <w:proofErr w:type="spellEnd"/>
      <w:r w:rsidRPr="005F20F5">
        <w:rPr>
          <w:rFonts w:eastAsiaTheme="minorHAnsi"/>
          <w:szCs w:val="24"/>
        </w:rPr>
        <w:t>, H. (2008). Technology Acceptance Model 3 and a Research Agenda on Interventions. Decision Science, 39 (2), 273-312.</w:t>
      </w:r>
    </w:p>
    <w:p w14:paraId="3067E16D"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Yang, K.C.C. (2005). Exploring factors affecting the adoption of mobile com</w:t>
      </w:r>
      <w:r w:rsidR="0009142A">
        <w:rPr>
          <w:rFonts w:eastAsiaTheme="minorHAnsi"/>
          <w:szCs w:val="24"/>
        </w:rPr>
        <w:t xml:space="preserve">merce in Singapore. Telematics </w:t>
      </w:r>
      <w:r w:rsidRPr="005F20F5">
        <w:rPr>
          <w:rFonts w:eastAsiaTheme="minorHAnsi"/>
          <w:szCs w:val="24"/>
        </w:rPr>
        <w:t>and Informatics. 22, 257-277</w:t>
      </w:r>
    </w:p>
    <w:p w14:paraId="1C3FE6E5" w14:textId="77777777" w:rsidR="005F20F5" w:rsidRPr="005F20F5" w:rsidRDefault="005F20F5" w:rsidP="005F20F5">
      <w:pPr>
        <w:numPr>
          <w:ilvl w:val="0"/>
          <w:numId w:val="3"/>
        </w:numPr>
        <w:spacing w:after="160" w:line="259" w:lineRule="auto"/>
        <w:contextualSpacing/>
        <w:jc w:val="both"/>
        <w:rPr>
          <w:rFonts w:eastAsiaTheme="minorHAnsi"/>
          <w:szCs w:val="24"/>
        </w:rPr>
      </w:pPr>
      <w:r w:rsidRPr="005F20F5">
        <w:rPr>
          <w:rFonts w:eastAsiaTheme="minorHAnsi"/>
          <w:szCs w:val="24"/>
        </w:rPr>
        <w:t xml:space="preserve">Yi, M.Y., Jackson, J.D., Park, J.S. &amp; Probst, J.C. (2006). Understanding information technology acceptance by individual professionals: Toward an integrative view. Information &amp; Management, 43 (3), 350-363.  </w:t>
      </w:r>
    </w:p>
    <w:p w14:paraId="5A899FEE" w14:textId="77777777" w:rsidR="00C27C85" w:rsidRPr="00F82BAE" w:rsidRDefault="00C27C85" w:rsidP="005F20F5">
      <w:pPr>
        <w:rPr>
          <w:szCs w:val="24"/>
        </w:rPr>
      </w:pPr>
    </w:p>
    <w:sectPr w:rsidR="00C27C85" w:rsidRPr="00F82BA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B282C" w14:textId="77777777" w:rsidR="0018077D" w:rsidRDefault="0018077D" w:rsidP="00B24B8A">
      <w:pPr>
        <w:spacing w:line="240" w:lineRule="auto"/>
      </w:pPr>
      <w:r>
        <w:separator/>
      </w:r>
    </w:p>
  </w:endnote>
  <w:endnote w:type="continuationSeparator" w:id="0">
    <w:p w14:paraId="2662EB89" w14:textId="77777777" w:rsidR="0018077D" w:rsidRDefault="0018077D" w:rsidP="00B24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SimSun">
    <w:altName w:val="宋体"/>
    <w:charset w:val="86"/>
    <w:family w:val="auto"/>
    <w:pitch w:val="variable"/>
    <w:sig w:usb0="00000003" w:usb1="288F0000" w:usb2="00000016" w:usb3="00000000" w:csb0="00040001" w:csb1="00000000"/>
  </w:font>
  <w:font w:name="TimesNewRoman">
    <w:altName w:val="Cambria"/>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36294"/>
      <w:docPartObj>
        <w:docPartGallery w:val="Page Numbers (Bottom of Page)"/>
        <w:docPartUnique/>
      </w:docPartObj>
    </w:sdtPr>
    <w:sdtEndPr>
      <w:rPr>
        <w:noProof/>
      </w:rPr>
    </w:sdtEndPr>
    <w:sdtContent>
      <w:p w14:paraId="65E8EAFD" w14:textId="77777777" w:rsidR="00B24B8A" w:rsidRDefault="00B24B8A">
        <w:pPr>
          <w:pStyle w:val="Footer"/>
          <w:jc w:val="center"/>
        </w:pPr>
        <w:r>
          <w:fldChar w:fldCharType="begin"/>
        </w:r>
        <w:r>
          <w:instrText xml:space="preserve"> PAGE   \* MERGEFORMAT </w:instrText>
        </w:r>
        <w:r>
          <w:fldChar w:fldCharType="separate"/>
        </w:r>
        <w:r w:rsidR="001523E0">
          <w:rPr>
            <w:noProof/>
          </w:rPr>
          <w:t>18</w:t>
        </w:r>
        <w:r>
          <w:rPr>
            <w:noProof/>
          </w:rPr>
          <w:fldChar w:fldCharType="end"/>
        </w:r>
      </w:p>
    </w:sdtContent>
  </w:sdt>
  <w:p w14:paraId="338BC740" w14:textId="77777777" w:rsidR="00B24B8A" w:rsidRDefault="00B24B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F4C62" w14:textId="77777777" w:rsidR="0018077D" w:rsidRDefault="0018077D" w:rsidP="00B24B8A">
      <w:pPr>
        <w:spacing w:line="240" w:lineRule="auto"/>
      </w:pPr>
      <w:r>
        <w:separator/>
      </w:r>
    </w:p>
  </w:footnote>
  <w:footnote w:type="continuationSeparator" w:id="0">
    <w:p w14:paraId="39ED9757" w14:textId="77777777" w:rsidR="0018077D" w:rsidRDefault="0018077D" w:rsidP="00B24B8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7372"/>
    <w:multiLevelType w:val="multilevel"/>
    <w:tmpl w:val="9FA61FBC"/>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07F7B86"/>
    <w:multiLevelType w:val="hybridMultilevel"/>
    <w:tmpl w:val="0D6A0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517F3D"/>
    <w:multiLevelType w:val="hybridMultilevel"/>
    <w:tmpl w:val="9D009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43"/>
    <w:rsid w:val="000442D9"/>
    <w:rsid w:val="0009142A"/>
    <w:rsid w:val="00097197"/>
    <w:rsid w:val="000A2E61"/>
    <w:rsid w:val="000E0AE7"/>
    <w:rsid w:val="000E444F"/>
    <w:rsid w:val="0011608B"/>
    <w:rsid w:val="0015228C"/>
    <w:rsid w:val="001523E0"/>
    <w:rsid w:val="0018077D"/>
    <w:rsid w:val="001A0359"/>
    <w:rsid w:val="001A22B9"/>
    <w:rsid w:val="001A4799"/>
    <w:rsid w:val="00224639"/>
    <w:rsid w:val="00241153"/>
    <w:rsid w:val="002701FB"/>
    <w:rsid w:val="00281D7B"/>
    <w:rsid w:val="00282D00"/>
    <w:rsid w:val="002D2594"/>
    <w:rsid w:val="002E1A13"/>
    <w:rsid w:val="00302604"/>
    <w:rsid w:val="00303578"/>
    <w:rsid w:val="00311928"/>
    <w:rsid w:val="003124C3"/>
    <w:rsid w:val="0032284E"/>
    <w:rsid w:val="00355FCA"/>
    <w:rsid w:val="0035619E"/>
    <w:rsid w:val="00356A4B"/>
    <w:rsid w:val="00365D07"/>
    <w:rsid w:val="00393EC6"/>
    <w:rsid w:val="003C0A1B"/>
    <w:rsid w:val="003D6BA4"/>
    <w:rsid w:val="004022D2"/>
    <w:rsid w:val="00420057"/>
    <w:rsid w:val="00453BBF"/>
    <w:rsid w:val="00461B7B"/>
    <w:rsid w:val="005605E4"/>
    <w:rsid w:val="005A2705"/>
    <w:rsid w:val="005B7CC8"/>
    <w:rsid w:val="005D072C"/>
    <w:rsid w:val="005F1315"/>
    <w:rsid w:val="005F20F5"/>
    <w:rsid w:val="006B684D"/>
    <w:rsid w:val="006E7EC0"/>
    <w:rsid w:val="00744043"/>
    <w:rsid w:val="00746D5B"/>
    <w:rsid w:val="007B607B"/>
    <w:rsid w:val="007F4179"/>
    <w:rsid w:val="008B67EE"/>
    <w:rsid w:val="00906F87"/>
    <w:rsid w:val="00924A31"/>
    <w:rsid w:val="009555A1"/>
    <w:rsid w:val="009C33A9"/>
    <w:rsid w:val="009D63DB"/>
    <w:rsid w:val="00A1692E"/>
    <w:rsid w:val="00A56DE2"/>
    <w:rsid w:val="00A63A38"/>
    <w:rsid w:val="00A76CDF"/>
    <w:rsid w:val="00AB6AB6"/>
    <w:rsid w:val="00AC69EA"/>
    <w:rsid w:val="00B23972"/>
    <w:rsid w:val="00B24B8A"/>
    <w:rsid w:val="00BB542D"/>
    <w:rsid w:val="00BD196E"/>
    <w:rsid w:val="00C27C85"/>
    <w:rsid w:val="00C32B1D"/>
    <w:rsid w:val="00C53D7C"/>
    <w:rsid w:val="00CC22DA"/>
    <w:rsid w:val="00CE1E60"/>
    <w:rsid w:val="00D1483F"/>
    <w:rsid w:val="00D46395"/>
    <w:rsid w:val="00D4794F"/>
    <w:rsid w:val="00D80915"/>
    <w:rsid w:val="00DA3448"/>
    <w:rsid w:val="00DB21CC"/>
    <w:rsid w:val="00DB2BFF"/>
    <w:rsid w:val="00DB3F5D"/>
    <w:rsid w:val="00DE0D74"/>
    <w:rsid w:val="00E3572F"/>
    <w:rsid w:val="00E363EA"/>
    <w:rsid w:val="00E56507"/>
    <w:rsid w:val="00E87F11"/>
    <w:rsid w:val="00F82BAE"/>
    <w:rsid w:val="00F83A60"/>
    <w:rsid w:val="00F91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91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043"/>
    <w:pPr>
      <w:spacing w:after="0" w:line="360" w:lineRule="auto"/>
    </w:pPr>
    <w:rPr>
      <w:rFonts w:ascii="Times New Roman" w:eastAsia="Calibri" w:hAnsi="Times New Roman" w:cs="Times New Roman"/>
      <w:sz w:val="24"/>
    </w:rPr>
  </w:style>
  <w:style w:type="paragraph" w:styleId="Heading2">
    <w:name w:val="heading 2"/>
    <w:basedOn w:val="Normal"/>
    <w:next w:val="Normal"/>
    <w:link w:val="Heading2Char"/>
    <w:autoRedefine/>
    <w:uiPriority w:val="9"/>
    <w:qFormat/>
    <w:rsid w:val="00744043"/>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74404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4043"/>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rsid w:val="00744043"/>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744043"/>
    <w:pPr>
      <w:spacing w:after="0" w:line="360" w:lineRule="auto"/>
    </w:pPr>
    <w:rPr>
      <w:rFonts w:ascii="Calibri" w:eastAsia="Calibri" w:hAnsi="Calibri" w:cs="Times New Roman"/>
    </w:rPr>
  </w:style>
  <w:style w:type="paragraph" w:styleId="ListParagraph">
    <w:name w:val="List Paragraph"/>
    <w:basedOn w:val="Normal"/>
    <w:uiPriority w:val="34"/>
    <w:qFormat/>
    <w:rsid w:val="00E87F11"/>
    <w:pPr>
      <w:ind w:left="720"/>
      <w:contextualSpacing/>
    </w:pPr>
  </w:style>
  <w:style w:type="paragraph" w:styleId="Header">
    <w:name w:val="header"/>
    <w:basedOn w:val="Normal"/>
    <w:link w:val="HeaderChar"/>
    <w:uiPriority w:val="99"/>
    <w:unhideWhenUsed/>
    <w:rsid w:val="00B24B8A"/>
    <w:pPr>
      <w:tabs>
        <w:tab w:val="center" w:pos="4680"/>
        <w:tab w:val="right" w:pos="9360"/>
      </w:tabs>
      <w:spacing w:line="240" w:lineRule="auto"/>
    </w:pPr>
  </w:style>
  <w:style w:type="character" w:customStyle="1" w:styleId="HeaderChar">
    <w:name w:val="Header Char"/>
    <w:basedOn w:val="DefaultParagraphFont"/>
    <w:link w:val="Header"/>
    <w:uiPriority w:val="99"/>
    <w:rsid w:val="00B24B8A"/>
    <w:rPr>
      <w:rFonts w:ascii="Times New Roman" w:eastAsia="Calibri" w:hAnsi="Times New Roman" w:cs="Times New Roman"/>
      <w:sz w:val="24"/>
    </w:rPr>
  </w:style>
  <w:style w:type="paragraph" w:styleId="Footer">
    <w:name w:val="footer"/>
    <w:basedOn w:val="Normal"/>
    <w:link w:val="FooterChar"/>
    <w:uiPriority w:val="99"/>
    <w:unhideWhenUsed/>
    <w:rsid w:val="00B24B8A"/>
    <w:pPr>
      <w:tabs>
        <w:tab w:val="center" w:pos="4680"/>
        <w:tab w:val="right" w:pos="9360"/>
      </w:tabs>
      <w:spacing w:line="240" w:lineRule="auto"/>
    </w:pPr>
  </w:style>
  <w:style w:type="character" w:customStyle="1" w:styleId="FooterChar">
    <w:name w:val="Footer Char"/>
    <w:basedOn w:val="DefaultParagraphFont"/>
    <w:link w:val="Footer"/>
    <w:uiPriority w:val="99"/>
    <w:rsid w:val="00B24B8A"/>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E357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72F"/>
    <w:rPr>
      <w:rFonts w:ascii="Segoe UI" w:eastAsia="Calibr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043"/>
    <w:pPr>
      <w:spacing w:after="0" w:line="360" w:lineRule="auto"/>
    </w:pPr>
    <w:rPr>
      <w:rFonts w:ascii="Times New Roman" w:eastAsia="Calibri" w:hAnsi="Times New Roman" w:cs="Times New Roman"/>
      <w:sz w:val="24"/>
    </w:rPr>
  </w:style>
  <w:style w:type="paragraph" w:styleId="Heading2">
    <w:name w:val="heading 2"/>
    <w:basedOn w:val="Normal"/>
    <w:next w:val="Normal"/>
    <w:link w:val="Heading2Char"/>
    <w:autoRedefine/>
    <w:uiPriority w:val="9"/>
    <w:qFormat/>
    <w:rsid w:val="00744043"/>
    <w:pPr>
      <w:keepNext/>
      <w:spacing w:before="240" w:after="60"/>
      <w:outlineLvl w:val="1"/>
    </w:pPr>
    <w:rPr>
      <w:rFonts w:eastAsia="Times New Roman"/>
      <w:b/>
      <w:bCs/>
      <w:iCs/>
      <w:szCs w:val="28"/>
    </w:rPr>
  </w:style>
  <w:style w:type="paragraph" w:styleId="Heading3">
    <w:name w:val="heading 3"/>
    <w:basedOn w:val="Normal"/>
    <w:next w:val="Normal"/>
    <w:link w:val="Heading3Char"/>
    <w:uiPriority w:val="9"/>
    <w:unhideWhenUsed/>
    <w:qFormat/>
    <w:rsid w:val="00744043"/>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4043"/>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rsid w:val="00744043"/>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744043"/>
    <w:pPr>
      <w:spacing w:after="0" w:line="360" w:lineRule="auto"/>
    </w:pPr>
    <w:rPr>
      <w:rFonts w:ascii="Calibri" w:eastAsia="Calibri" w:hAnsi="Calibri" w:cs="Times New Roman"/>
    </w:rPr>
  </w:style>
  <w:style w:type="paragraph" w:styleId="ListParagraph">
    <w:name w:val="List Paragraph"/>
    <w:basedOn w:val="Normal"/>
    <w:uiPriority w:val="34"/>
    <w:qFormat/>
    <w:rsid w:val="00E87F11"/>
    <w:pPr>
      <w:ind w:left="720"/>
      <w:contextualSpacing/>
    </w:pPr>
  </w:style>
  <w:style w:type="paragraph" w:styleId="Header">
    <w:name w:val="header"/>
    <w:basedOn w:val="Normal"/>
    <w:link w:val="HeaderChar"/>
    <w:uiPriority w:val="99"/>
    <w:unhideWhenUsed/>
    <w:rsid w:val="00B24B8A"/>
    <w:pPr>
      <w:tabs>
        <w:tab w:val="center" w:pos="4680"/>
        <w:tab w:val="right" w:pos="9360"/>
      </w:tabs>
      <w:spacing w:line="240" w:lineRule="auto"/>
    </w:pPr>
  </w:style>
  <w:style w:type="character" w:customStyle="1" w:styleId="HeaderChar">
    <w:name w:val="Header Char"/>
    <w:basedOn w:val="DefaultParagraphFont"/>
    <w:link w:val="Header"/>
    <w:uiPriority w:val="99"/>
    <w:rsid w:val="00B24B8A"/>
    <w:rPr>
      <w:rFonts w:ascii="Times New Roman" w:eastAsia="Calibri" w:hAnsi="Times New Roman" w:cs="Times New Roman"/>
      <w:sz w:val="24"/>
    </w:rPr>
  </w:style>
  <w:style w:type="paragraph" w:styleId="Footer">
    <w:name w:val="footer"/>
    <w:basedOn w:val="Normal"/>
    <w:link w:val="FooterChar"/>
    <w:uiPriority w:val="99"/>
    <w:unhideWhenUsed/>
    <w:rsid w:val="00B24B8A"/>
    <w:pPr>
      <w:tabs>
        <w:tab w:val="center" w:pos="4680"/>
        <w:tab w:val="right" w:pos="9360"/>
      </w:tabs>
      <w:spacing w:line="240" w:lineRule="auto"/>
    </w:pPr>
  </w:style>
  <w:style w:type="character" w:customStyle="1" w:styleId="FooterChar">
    <w:name w:val="Footer Char"/>
    <w:basedOn w:val="DefaultParagraphFont"/>
    <w:link w:val="Footer"/>
    <w:uiPriority w:val="99"/>
    <w:rsid w:val="00B24B8A"/>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E357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72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emf"/><Relationship Id="rId11" Type="http://schemas.openxmlformats.org/officeDocument/2006/relationships/image" Target="media/image4.jpeg"/><Relationship Id="rId12" Type="http://schemas.openxmlformats.org/officeDocument/2006/relationships/image" Target="media/image5.emf"/><Relationship Id="rId13" Type="http://schemas.openxmlformats.org/officeDocument/2006/relationships/image" Target="media/image6.emf"/><Relationship Id="rId14" Type="http://schemas.openxmlformats.org/officeDocument/2006/relationships/image" Target="media/image7.png"/><Relationship Id="rId15" Type="http://schemas.openxmlformats.org/officeDocument/2006/relationships/image" Target="media/image8.emf"/><Relationship Id="rId16" Type="http://schemas.openxmlformats.org/officeDocument/2006/relationships/image" Target="media/image9.emf"/><Relationship Id="rId17" Type="http://schemas.openxmlformats.org/officeDocument/2006/relationships/image" Target="media/image10.png"/><Relationship Id="rId18" Type="http://schemas.openxmlformats.org/officeDocument/2006/relationships/image" Target="media/image11.jpg"/><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4845</Words>
  <Characters>27622</Characters>
  <Application>Microsoft Macintosh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 PC</dc:creator>
  <cp:keywords/>
  <dc:description/>
  <cp:lastModifiedBy>Joan Lai</cp:lastModifiedBy>
  <cp:revision>3</cp:revision>
  <cp:lastPrinted>2017-02-09T02:59:00Z</cp:lastPrinted>
  <dcterms:created xsi:type="dcterms:W3CDTF">2017-05-19T07:45:00Z</dcterms:created>
  <dcterms:modified xsi:type="dcterms:W3CDTF">2017-05-19T08:00:00Z</dcterms:modified>
</cp:coreProperties>
</file>