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41" w:rsidRDefault="00703948" w:rsidP="00492BAB">
      <w:pPr>
        <w:rPr>
          <w:rFonts w:ascii="Times New Roman" w:eastAsia="Times New Roman" w:hAnsi="Times New Roman" w:cs="Times New Roman"/>
          <w:b/>
          <w:sz w:val="24"/>
          <w:szCs w:val="24"/>
          <w:lang w:val="en-US"/>
        </w:rPr>
      </w:pPr>
      <w:r w:rsidRPr="00703948">
        <w:rPr>
          <w:rFonts w:ascii="Times New Roman" w:eastAsia="Times New Roman" w:hAnsi="Times New Roman" w:cs="Times New Roman"/>
          <w:b/>
          <w:sz w:val="24"/>
          <w:szCs w:val="24"/>
          <w:lang w:val="en-US"/>
        </w:rPr>
        <w:t>A Roadmap for Lateral Trans-shipment in Supply Chain Inventory Management</w:t>
      </w:r>
      <w:r w:rsidR="00780941" w:rsidRPr="00780941">
        <w:rPr>
          <w:rFonts w:ascii="Times New Roman" w:eastAsia="Times New Roman" w:hAnsi="Times New Roman" w:cs="Times New Roman"/>
          <w:b/>
          <w:sz w:val="24"/>
          <w:szCs w:val="24"/>
          <w:lang w:val="en-US"/>
        </w:rPr>
        <w:t xml:space="preserve"> </w:t>
      </w:r>
    </w:p>
    <w:p w:rsidR="00780941" w:rsidRDefault="00780941" w:rsidP="00780941">
      <w:r w:rsidRPr="00F9215C">
        <w:t>Henry Lau</w:t>
      </w:r>
      <w:r>
        <w:t xml:space="preserve"> *, </w:t>
      </w:r>
      <w:proofErr w:type="spellStart"/>
      <w:r w:rsidRPr="00F9215C">
        <w:t>Dilupa</w:t>
      </w:r>
      <w:proofErr w:type="spellEnd"/>
      <w:r w:rsidRPr="00F9215C">
        <w:t xml:space="preserve"> </w:t>
      </w:r>
      <w:proofErr w:type="spellStart"/>
      <w:r w:rsidRPr="00F9215C">
        <w:t>Nakandala</w:t>
      </w:r>
      <w:proofErr w:type="spellEnd"/>
      <w:r>
        <w:t xml:space="preserve">, </w:t>
      </w:r>
      <w:r w:rsidR="008C40EF">
        <w:t>Paul</w:t>
      </w:r>
      <w:r w:rsidRPr="00F9215C">
        <w:t xml:space="preserve"> Shum</w:t>
      </w:r>
      <w:r>
        <w:t>**</w:t>
      </w:r>
    </w:p>
    <w:p w:rsidR="00492BAB" w:rsidRPr="00F9215C" w:rsidRDefault="00492BAB" w:rsidP="00492BAB">
      <w:pPr>
        <w:rPr>
          <w:i/>
          <w:sz w:val="20"/>
          <w:szCs w:val="20"/>
        </w:rPr>
      </w:pPr>
      <w:r w:rsidRPr="00F9215C">
        <w:rPr>
          <w:i/>
          <w:sz w:val="20"/>
          <w:szCs w:val="20"/>
        </w:rPr>
        <w:t>School of Business, Parramatta Campus, Western Sydney</w:t>
      </w:r>
      <w:r w:rsidR="00157458" w:rsidRPr="00157458">
        <w:rPr>
          <w:i/>
          <w:sz w:val="20"/>
          <w:szCs w:val="20"/>
        </w:rPr>
        <w:t xml:space="preserve"> </w:t>
      </w:r>
      <w:r w:rsidR="00157458" w:rsidRPr="00F9215C">
        <w:rPr>
          <w:i/>
          <w:sz w:val="20"/>
          <w:szCs w:val="20"/>
        </w:rPr>
        <w:t>University</w:t>
      </w:r>
      <w:r w:rsidRPr="00F9215C">
        <w:rPr>
          <w:i/>
          <w:sz w:val="20"/>
          <w:szCs w:val="20"/>
        </w:rPr>
        <w:t xml:space="preserve">, Sydney, N.S.W. </w:t>
      </w:r>
      <w:r>
        <w:rPr>
          <w:i/>
          <w:sz w:val="20"/>
          <w:szCs w:val="20"/>
        </w:rPr>
        <w:t xml:space="preserve">2150, </w:t>
      </w:r>
      <w:r w:rsidRPr="00F9215C">
        <w:rPr>
          <w:i/>
          <w:sz w:val="20"/>
          <w:szCs w:val="20"/>
        </w:rPr>
        <w:t>Australia</w:t>
      </w:r>
    </w:p>
    <w:p w:rsidR="00492BAB" w:rsidRDefault="00492BAB" w:rsidP="00492BAB">
      <w:r>
        <w:rPr>
          <w:rFonts w:ascii="Cambria Math" w:hAnsi="Cambria Math" w:cs="Cambria Math"/>
        </w:rPr>
        <w:t>*</w:t>
      </w:r>
      <w:r w:rsidRPr="006A24D8">
        <w:t xml:space="preserve"> </w:t>
      </w:r>
      <w:r w:rsidR="00B536DC">
        <w:t>Primary corresponding author</w:t>
      </w:r>
      <w:r w:rsidR="00944CD5">
        <w:t xml:space="preserve">: </w:t>
      </w:r>
      <w:r w:rsidRPr="00F108AC">
        <w:t>h.lau@</w:t>
      </w:r>
      <w:r w:rsidR="00E60D50" w:rsidRPr="00E60D50">
        <w:t>westernsydney.edu.au</w:t>
      </w:r>
    </w:p>
    <w:p w:rsidR="00B536DC" w:rsidRDefault="00B536DC" w:rsidP="00B536DC">
      <w:r>
        <w:t>** Secondary corresponding author</w:t>
      </w:r>
      <w:r w:rsidR="00944CD5">
        <w:t xml:space="preserve">: </w:t>
      </w:r>
      <w:r>
        <w:t>p.shum</w:t>
      </w:r>
      <w:r w:rsidRPr="00F108AC">
        <w:t>@</w:t>
      </w:r>
      <w:r w:rsidR="00E60D50" w:rsidRPr="00E60D50">
        <w:t>westernsydney.edu.au</w:t>
      </w:r>
    </w:p>
    <w:p w:rsidR="000364C1" w:rsidRDefault="000364C1" w:rsidP="000364C1">
      <w:r>
        <w:tab/>
      </w:r>
      <w:r>
        <w:tab/>
      </w:r>
      <w:r>
        <w:tab/>
      </w:r>
      <w:r>
        <w:tab/>
      </w:r>
      <w:r>
        <w:tab/>
      </w:r>
      <w:r>
        <w:tab/>
      </w:r>
      <w:r>
        <w:tab/>
      </w:r>
      <w:r>
        <w:tab/>
      </w:r>
      <w:r>
        <w:tab/>
      </w:r>
      <w:r>
        <w:tab/>
      </w:r>
      <w:r>
        <w:tab/>
      </w:r>
      <w:r>
        <w:tab/>
      </w:r>
      <w:r>
        <w:tab/>
      </w:r>
      <w:r>
        <w:tab/>
      </w:r>
      <w:r>
        <w:tab/>
      </w:r>
      <w:r w:rsidR="00845430">
        <w:tab/>
      </w:r>
      <w:r w:rsidR="00845430">
        <w:tab/>
      </w:r>
      <w:r w:rsidR="00845430">
        <w:tab/>
      </w:r>
      <w:r w:rsidR="00845430">
        <w:tab/>
      </w:r>
      <w:r w:rsidR="00845430">
        <w:tab/>
      </w:r>
      <w:r w:rsidR="00845430">
        <w:tab/>
      </w:r>
      <w:r w:rsidR="00703948">
        <w:t>7</w:t>
      </w:r>
      <w:r w:rsidR="00703948">
        <w:rPr>
          <w:vertAlign w:val="superscript"/>
        </w:rPr>
        <w:t>th</w:t>
      </w:r>
      <w:r>
        <w:t xml:space="preserve"> </w:t>
      </w:r>
      <w:r w:rsidR="00703948">
        <w:t>January</w:t>
      </w:r>
      <w:r w:rsidR="00845430">
        <w:t>,</w:t>
      </w:r>
      <w:r>
        <w:t xml:space="preserve"> 201</w:t>
      </w:r>
      <w:r w:rsidR="00703948">
        <w:t>6</w:t>
      </w:r>
    </w:p>
    <w:p w:rsidR="000364C1" w:rsidRDefault="000364C1" w:rsidP="000364C1">
      <w:r>
        <w:t xml:space="preserve">Dear Editor, </w:t>
      </w:r>
    </w:p>
    <w:p w:rsidR="00780941" w:rsidRDefault="00780941" w:rsidP="00780941">
      <w:r>
        <w:t xml:space="preserve">We are privileged to submit our </w:t>
      </w:r>
      <w:r w:rsidR="00703948">
        <w:t>manuscript</w:t>
      </w:r>
      <w:r>
        <w:t xml:space="preserve"> to your esteemed Journal. All of us have materially participated in the research and manuscript preparation. </w:t>
      </w:r>
    </w:p>
    <w:tbl>
      <w:tblPr>
        <w:tblStyle w:val="TableGrid"/>
        <w:tblW w:w="6799" w:type="dxa"/>
        <w:tblLayout w:type="fixed"/>
        <w:tblLook w:val="04A0" w:firstRow="1" w:lastRow="0" w:firstColumn="1" w:lastColumn="0" w:noHBand="0" w:noVBand="1"/>
      </w:tblPr>
      <w:tblGrid>
        <w:gridCol w:w="1101"/>
        <w:gridCol w:w="1871"/>
        <w:gridCol w:w="1985"/>
        <w:gridCol w:w="1842"/>
      </w:tblGrid>
      <w:tr w:rsidR="00703948" w:rsidTr="006B25F3">
        <w:tc>
          <w:tcPr>
            <w:tcW w:w="1101" w:type="dxa"/>
          </w:tcPr>
          <w:p w:rsidR="00703948" w:rsidRDefault="00703948" w:rsidP="00D67DE2">
            <w:r>
              <w:t>Author name</w:t>
            </w:r>
          </w:p>
        </w:tc>
        <w:tc>
          <w:tcPr>
            <w:tcW w:w="1871" w:type="dxa"/>
          </w:tcPr>
          <w:p w:rsidR="00703948" w:rsidRDefault="00703948" w:rsidP="00D67DE2">
            <w:r>
              <w:t>Henry Lau</w:t>
            </w:r>
          </w:p>
        </w:tc>
        <w:tc>
          <w:tcPr>
            <w:tcW w:w="1985" w:type="dxa"/>
          </w:tcPr>
          <w:p w:rsidR="00703948" w:rsidRDefault="00703948" w:rsidP="00D67DE2">
            <w:proofErr w:type="spellStart"/>
            <w:r w:rsidRPr="00A60356">
              <w:t>Dilupa</w:t>
            </w:r>
            <w:proofErr w:type="spellEnd"/>
            <w:r w:rsidRPr="00A60356">
              <w:t xml:space="preserve"> </w:t>
            </w:r>
            <w:proofErr w:type="spellStart"/>
            <w:r w:rsidRPr="00A60356">
              <w:t>Nakandala</w:t>
            </w:r>
            <w:proofErr w:type="spellEnd"/>
          </w:p>
        </w:tc>
        <w:tc>
          <w:tcPr>
            <w:tcW w:w="1842" w:type="dxa"/>
          </w:tcPr>
          <w:p w:rsidR="00703948" w:rsidRDefault="00703948" w:rsidP="00D67DE2">
            <w:r>
              <w:t>Paul Shum</w:t>
            </w:r>
          </w:p>
        </w:tc>
      </w:tr>
      <w:tr w:rsidR="00703948" w:rsidTr="006B25F3">
        <w:tc>
          <w:tcPr>
            <w:tcW w:w="1101" w:type="dxa"/>
          </w:tcPr>
          <w:p w:rsidR="00703948" w:rsidRDefault="00703948" w:rsidP="00D67DE2">
            <w:r>
              <w:t>Email address</w:t>
            </w:r>
          </w:p>
        </w:tc>
        <w:tc>
          <w:tcPr>
            <w:tcW w:w="1871" w:type="dxa"/>
          </w:tcPr>
          <w:p w:rsidR="00157458" w:rsidRDefault="00157458" w:rsidP="00157458">
            <w:r>
              <w:t>h</w:t>
            </w:r>
            <w:r w:rsidRPr="00157458">
              <w:t>.</w:t>
            </w:r>
            <w:r>
              <w:t>l</w:t>
            </w:r>
            <w:r w:rsidRPr="00157458">
              <w:t>au@westernsydney.edu.au</w:t>
            </w:r>
          </w:p>
        </w:tc>
        <w:tc>
          <w:tcPr>
            <w:tcW w:w="1985" w:type="dxa"/>
          </w:tcPr>
          <w:p w:rsidR="00703948" w:rsidRDefault="00157458" w:rsidP="00157458">
            <w:r>
              <w:t>d</w:t>
            </w:r>
            <w:r w:rsidR="00703948" w:rsidRPr="00A60356">
              <w:t>.nakandala@</w:t>
            </w:r>
            <w:r w:rsidRPr="00157458">
              <w:t>westernsydney.edu.au</w:t>
            </w:r>
          </w:p>
        </w:tc>
        <w:tc>
          <w:tcPr>
            <w:tcW w:w="1842" w:type="dxa"/>
          </w:tcPr>
          <w:p w:rsidR="00703948" w:rsidRDefault="00703948" w:rsidP="00D67DE2">
            <w:r>
              <w:t>p.shum</w:t>
            </w:r>
            <w:r w:rsidRPr="00A60356">
              <w:t>@</w:t>
            </w:r>
            <w:r w:rsidR="00157458" w:rsidRPr="00157458">
              <w:t>westernsydney.edu.au</w:t>
            </w:r>
          </w:p>
        </w:tc>
      </w:tr>
      <w:tr w:rsidR="00703948" w:rsidTr="006B25F3">
        <w:tc>
          <w:tcPr>
            <w:tcW w:w="1101" w:type="dxa"/>
          </w:tcPr>
          <w:p w:rsidR="00703948" w:rsidRDefault="00703948" w:rsidP="00D67DE2">
            <w:r>
              <w:t>Affiliation address</w:t>
            </w:r>
          </w:p>
        </w:tc>
        <w:tc>
          <w:tcPr>
            <w:tcW w:w="5698" w:type="dxa"/>
            <w:gridSpan w:val="3"/>
          </w:tcPr>
          <w:p w:rsidR="00703948" w:rsidRDefault="00703948" w:rsidP="00703948">
            <w:r w:rsidRPr="00703948">
              <w:t xml:space="preserve">School of Business, Parramatta Campus, Western Sydney </w:t>
            </w:r>
            <w:r w:rsidRPr="00703948">
              <w:t>University</w:t>
            </w:r>
            <w:r w:rsidRPr="00703948">
              <w:t>, Sydney, N.S.W. Australia</w:t>
            </w:r>
          </w:p>
        </w:tc>
      </w:tr>
    </w:tbl>
    <w:p w:rsidR="00780941" w:rsidRDefault="00780941" w:rsidP="000364C1"/>
    <w:p w:rsidR="002A73E8" w:rsidRDefault="002A73E8" w:rsidP="002A73E8">
      <w:r>
        <w:t xml:space="preserve">This declaration is true, and all authors have approved the final article. </w:t>
      </w:r>
    </w:p>
    <w:p w:rsidR="004372AD" w:rsidRDefault="002A73E8" w:rsidP="002A73E8">
      <w:pPr>
        <w:rPr>
          <w:rFonts w:cstheme="minorHAnsi"/>
        </w:rPr>
      </w:pPr>
      <w:r>
        <w:t xml:space="preserve">Our </w:t>
      </w:r>
      <w:r w:rsidRPr="009537EC">
        <w:rPr>
          <w:rFonts w:cstheme="minorHAnsi"/>
        </w:rPr>
        <w:t xml:space="preserve">study </w:t>
      </w:r>
      <w:r>
        <w:rPr>
          <w:rFonts w:cstheme="minorHAnsi"/>
        </w:rPr>
        <w:t>documents</w:t>
      </w:r>
      <w:r w:rsidRPr="009537EC">
        <w:rPr>
          <w:rFonts w:cstheme="minorHAnsi"/>
        </w:rPr>
        <w:t xml:space="preserve"> a novel approach </w:t>
      </w:r>
      <w:r w:rsidR="005E0431">
        <w:rPr>
          <w:rFonts w:cstheme="minorHAnsi"/>
        </w:rPr>
        <w:t>in</w:t>
      </w:r>
      <w:r w:rsidR="00F41891" w:rsidRPr="00F41891">
        <w:rPr>
          <w:rFonts w:cstheme="minorHAnsi"/>
        </w:rPr>
        <w:t xml:space="preserve"> lateral trans-shipment as a solution to support manufacturers and wholesalers to drive total inventory costs down whilst increasing customer service level. In view of the highly mathematical probability analysis that </w:t>
      </w:r>
      <w:r w:rsidR="005E2587">
        <w:rPr>
          <w:rFonts w:cstheme="minorHAnsi"/>
        </w:rPr>
        <w:t>were</w:t>
      </w:r>
      <w:r w:rsidR="00F41891" w:rsidRPr="00F41891">
        <w:rPr>
          <w:rFonts w:cstheme="minorHAnsi"/>
        </w:rPr>
        <w:t xml:space="preserve"> published in previous studies, ordinary managers find the</w:t>
      </w:r>
      <w:r w:rsidR="005E2587">
        <w:rPr>
          <w:rFonts w:cstheme="minorHAnsi"/>
        </w:rPr>
        <w:t>se analytical</w:t>
      </w:r>
      <w:r w:rsidR="00F41891" w:rsidRPr="00F41891">
        <w:rPr>
          <w:rFonts w:cstheme="minorHAnsi"/>
        </w:rPr>
        <w:t xml:space="preserve"> results inaccessible. To fill this knowledge gap, our study has developed a set of five model-based </w:t>
      </w:r>
      <w:r w:rsidR="005E2587" w:rsidRPr="00F41891">
        <w:rPr>
          <w:rFonts w:cstheme="minorHAnsi"/>
        </w:rPr>
        <w:t xml:space="preserve">lateral trans-shipment </w:t>
      </w:r>
      <w:r w:rsidR="00F41891" w:rsidRPr="00F41891">
        <w:rPr>
          <w:rFonts w:cstheme="minorHAnsi"/>
        </w:rPr>
        <w:t xml:space="preserve">decision rules to support superior inventory management decision. By following these simple decision rules, practitioners can determine whether it is more cost effective to trans-ship or to backorder, size of trans-shipment, favourite wholesaler, preferred supplier, and the extra quantity for preventive </w:t>
      </w:r>
      <w:r w:rsidR="005E2587" w:rsidRPr="00F41891">
        <w:rPr>
          <w:rFonts w:cstheme="minorHAnsi"/>
        </w:rPr>
        <w:t>lateral trans-shipment</w:t>
      </w:r>
      <w:r w:rsidR="00F41891" w:rsidRPr="00F41891">
        <w:rPr>
          <w:rFonts w:cstheme="minorHAnsi"/>
        </w:rPr>
        <w:t>.</w:t>
      </w:r>
    </w:p>
    <w:p w:rsidR="001E114B" w:rsidRDefault="001E114B" w:rsidP="002A73E8">
      <w:pPr>
        <w:rPr>
          <w:rFonts w:cstheme="minorHAnsi"/>
        </w:rPr>
      </w:pPr>
      <w:r w:rsidRPr="001E114B">
        <w:rPr>
          <w:rFonts w:cstheme="minorHAnsi"/>
        </w:rPr>
        <w:t xml:space="preserve">The authors would like to thank the Australian Research Council for the funding support to Drs </w:t>
      </w:r>
      <w:proofErr w:type="spellStart"/>
      <w:r w:rsidRPr="001E114B">
        <w:rPr>
          <w:rFonts w:cstheme="minorHAnsi"/>
        </w:rPr>
        <w:t>Nakandala</w:t>
      </w:r>
      <w:proofErr w:type="spellEnd"/>
      <w:r w:rsidRPr="001E114B">
        <w:rPr>
          <w:rFonts w:cstheme="minorHAnsi"/>
        </w:rPr>
        <w:t xml:space="preserve"> and Lau under the ARC Discovery grant of DP130101114. There have been no involvements that might raise the question of bias in the work reported or in the conclusions, implications, or opinions stated.</w:t>
      </w:r>
      <w:bookmarkStart w:id="0" w:name="_GoBack"/>
      <w:bookmarkEnd w:id="0"/>
    </w:p>
    <w:p w:rsidR="002A73E8" w:rsidRDefault="002A73E8" w:rsidP="002A73E8">
      <w:pPr>
        <w:rPr>
          <w:rFonts w:cstheme="minorHAnsi"/>
        </w:rPr>
      </w:pPr>
      <w:r>
        <w:rPr>
          <w:rFonts w:cstheme="minorHAnsi"/>
        </w:rPr>
        <w:t>We trust that our manuscript serves your publication objectives faithfully and will stimulate ongoing research in this research arena. If you require further clarification or information, please do not hesitate to contact us.</w:t>
      </w:r>
    </w:p>
    <w:p w:rsidR="000364C1" w:rsidRDefault="000364C1" w:rsidP="000364C1">
      <w:r>
        <w:t>Kind regards,</w:t>
      </w:r>
    </w:p>
    <w:p w:rsidR="00453A51" w:rsidRPr="000364C1" w:rsidRDefault="000364C1" w:rsidP="000364C1">
      <w:r>
        <w:t xml:space="preserve">Henry Lau, </w:t>
      </w:r>
      <w:proofErr w:type="spellStart"/>
      <w:r w:rsidRPr="00F9215C">
        <w:t>Dilupa</w:t>
      </w:r>
      <w:proofErr w:type="spellEnd"/>
      <w:r w:rsidRPr="00F9215C">
        <w:t xml:space="preserve"> </w:t>
      </w:r>
      <w:proofErr w:type="spellStart"/>
      <w:r w:rsidRPr="00F9215C">
        <w:t>Nakandala</w:t>
      </w:r>
      <w:proofErr w:type="spellEnd"/>
      <w:r>
        <w:t xml:space="preserve">, </w:t>
      </w:r>
      <w:r w:rsidR="008C40EF">
        <w:t xml:space="preserve">Paul </w:t>
      </w:r>
      <w:r w:rsidRPr="00F9215C">
        <w:t>Shum</w:t>
      </w:r>
    </w:p>
    <w:sectPr w:rsidR="00453A51" w:rsidRPr="000364C1" w:rsidSect="0078094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D8"/>
    <w:rsid w:val="000217AF"/>
    <w:rsid w:val="00024C50"/>
    <w:rsid w:val="00026EE3"/>
    <w:rsid w:val="000364C1"/>
    <w:rsid w:val="00036B81"/>
    <w:rsid w:val="00066281"/>
    <w:rsid w:val="00075AC7"/>
    <w:rsid w:val="00082813"/>
    <w:rsid w:val="000C2A65"/>
    <w:rsid w:val="000E4816"/>
    <w:rsid w:val="000F16E2"/>
    <w:rsid w:val="001178A8"/>
    <w:rsid w:val="00121FB7"/>
    <w:rsid w:val="001256D1"/>
    <w:rsid w:val="001275EC"/>
    <w:rsid w:val="00151A49"/>
    <w:rsid w:val="00157458"/>
    <w:rsid w:val="00177BC2"/>
    <w:rsid w:val="00183CD2"/>
    <w:rsid w:val="001A02CE"/>
    <w:rsid w:val="001A38EA"/>
    <w:rsid w:val="001A4076"/>
    <w:rsid w:val="001C2CAA"/>
    <w:rsid w:val="001D231E"/>
    <w:rsid w:val="001D76EC"/>
    <w:rsid w:val="001E114B"/>
    <w:rsid w:val="001E6643"/>
    <w:rsid w:val="00202675"/>
    <w:rsid w:val="00203FDC"/>
    <w:rsid w:val="00221B18"/>
    <w:rsid w:val="00280A57"/>
    <w:rsid w:val="0029183C"/>
    <w:rsid w:val="00291D6E"/>
    <w:rsid w:val="002A6AA5"/>
    <w:rsid w:val="002A73E8"/>
    <w:rsid w:val="002C25C7"/>
    <w:rsid w:val="002C532B"/>
    <w:rsid w:val="002F05D6"/>
    <w:rsid w:val="002F0F83"/>
    <w:rsid w:val="00303B37"/>
    <w:rsid w:val="003202A8"/>
    <w:rsid w:val="00353548"/>
    <w:rsid w:val="003C5D74"/>
    <w:rsid w:val="003F209D"/>
    <w:rsid w:val="00400EC6"/>
    <w:rsid w:val="0041436D"/>
    <w:rsid w:val="00414CDF"/>
    <w:rsid w:val="004372AD"/>
    <w:rsid w:val="00453A51"/>
    <w:rsid w:val="00454CD7"/>
    <w:rsid w:val="00462744"/>
    <w:rsid w:val="00492BAB"/>
    <w:rsid w:val="004B6176"/>
    <w:rsid w:val="004C0F8E"/>
    <w:rsid w:val="004C3E4A"/>
    <w:rsid w:val="004D08D0"/>
    <w:rsid w:val="004F5AB2"/>
    <w:rsid w:val="00503204"/>
    <w:rsid w:val="00503308"/>
    <w:rsid w:val="00515D26"/>
    <w:rsid w:val="005248A6"/>
    <w:rsid w:val="005442B1"/>
    <w:rsid w:val="00553058"/>
    <w:rsid w:val="00572D43"/>
    <w:rsid w:val="005770BF"/>
    <w:rsid w:val="005913B1"/>
    <w:rsid w:val="005B251F"/>
    <w:rsid w:val="005C58B0"/>
    <w:rsid w:val="005E0431"/>
    <w:rsid w:val="005E2587"/>
    <w:rsid w:val="0061578E"/>
    <w:rsid w:val="006163CC"/>
    <w:rsid w:val="00625A7B"/>
    <w:rsid w:val="00681D9D"/>
    <w:rsid w:val="006A0119"/>
    <w:rsid w:val="006A24D8"/>
    <w:rsid w:val="006A5B4C"/>
    <w:rsid w:val="006B25F3"/>
    <w:rsid w:val="006E5C4F"/>
    <w:rsid w:val="006E70B5"/>
    <w:rsid w:val="006F3084"/>
    <w:rsid w:val="006F6C7E"/>
    <w:rsid w:val="007024C9"/>
    <w:rsid w:val="00703379"/>
    <w:rsid w:val="00703948"/>
    <w:rsid w:val="0071689B"/>
    <w:rsid w:val="00727254"/>
    <w:rsid w:val="007328B1"/>
    <w:rsid w:val="007346F2"/>
    <w:rsid w:val="00745504"/>
    <w:rsid w:val="00754327"/>
    <w:rsid w:val="00780249"/>
    <w:rsid w:val="00780941"/>
    <w:rsid w:val="00785974"/>
    <w:rsid w:val="00793DE3"/>
    <w:rsid w:val="007948B1"/>
    <w:rsid w:val="007E2F15"/>
    <w:rsid w:val="007F2B64"/>
    <w:rsid w:val="0081029B"/>
    <w:rsid w:val="00814C6A"/>
    <w:rsid w:val="00815E32"/>
    <w:rsid w:val="008245F9"/>
    <w:rsid w:val="00841781"/>
    <w:rsid w:val="00845430"/>
    <w:rsid w:val="008468C2"/>
    <w:rsid w:val="00855235"/>
    <w:rsid w:val="008707A6"/>
    <w:rsid w:val="008912BC"/>
    <w:rsid w:val="008936D8"/>
    <w:rsid w:val="00894193"/>
    <w:rsid w:val="00896490"/>
    <w:rsid w:val="008B0C95"/>
    <w:rsid w:val="008B5F18"/>
    <w:rsid w:val="008B68B3"/>
    <w:rsid w:val="008C40EF"/>
    <w:rsid w:val="008D1845"/>
    <w:rsid w:val="008D3033"/>
    <w:rsid w:val="008D3F11"/>
    <w:rsid w:val="008D434E"/>
    <w:rsid w:val="008E18B9"/>
    <w:rsid w:val="009006DB"/>
    <w:rsid w:val="0092399D"/>
    <w:rsid w:val="0092627C"/>
    <w:rsid w:val="0094329F"/>
    <w:rsid w:val="00944CD5"/>
    <w:rsid w:val="00966760"/>
    <w:rsid w:val="009709BF"/>
    <w:rsid w:val="009C0D48"/>
    <w:rsid w:val="009D0218"/>
    <w:rsid w:val="009D603F"/>
    <w:rsid w:val="009F5534"/>
    <w:rsid w:val="00A02BF6"/>
    <w:rsid w:val="00A03902"/>
    <w:rsid w:val="00A345F4"/>
    <w:rsid w:val="00A60356"/>
    <w:rsid w:val="00A757B8"/>
    <w:rsid w:val="00A76349"/>
    <w:rsid w:val="00A91B30"/>
    <w:rsid w:val="00AA382E"/>
    <w:rsid w:val="00AA5522"/>
    <w:rsid w:val="00AB2322"/>
    <w:rsid w:val="00B00227"/>
    <w:rsid w:val="00B124AE"/>
    <w:rsid w:val="00B35D03"/>
    <w:rsid w:val="00B365B3"/>
    <w:rsid w:val="00B42416"/>
    <w:rsid w:val="00B43FDE"/>
    <w:rsid w:val="00B46735"/>
    <w:rsid w:val="00B536DC"/>
    <w:rsid w:val="00B607BC"/>
    <w:rsid w:val="00B96FA3"/>
    <w:rsid w:val="00BA472F"/>
    <w:rsid w:val="00BB0B54"/>
    <w:rsid w:val="00BD797A"/>
    <w:rsid w:val="00BE085C"/>
    <w:rsid w:val="00C266F9"/>
    <w:rsid w:val="00C41576"/>
    <w:rsid w:val="00C42DC3"/>
    <w:rsid w:val="00C50EB5"/>
    <w:rsid w:val="00C64055"/>
    <w:rsid w:val="00C67B8B"/>
    <w:rsid w:val="00C86C95"/>
    <w:rsid w:val="00CA18AF"/>
    <w:rsid w:val="00CA52FA"/>
    <w:rsid w:val="00CD224A"/>
    <w:rsid w:val="00CE3DB3"/>
    <w:rsid w:val="00CE7766"/>
    <w:rsid w:val="00CF0992"/>
    <w:rsid w:val="00CF368E"/>
    <w:rsid w:val="00D22163"/>
    <w:rsid w:val="00D27843"/>
    <w:rsid w:val="00D60478"/>
    <w:rsid w:val="00D622D9"/>
    <w:rsid w:val="00D735C6"/>
    <w:rsid w:val="00DD162F"/>
    <w:rsid w:val="00DD325D"/>
    <w:rsid w:val="00DF4390"/>
    <w:rsid w:val="00E060E1"/>
    <w:rsid w:val="00E11A81"/>
    <w:rsid w:val="00E25A29"/>
    <w:rsid w:val="00E5503A"/>
    <w:rsid w:val="00E60D50"/>
    <w:rsid w:val="00EA0630"/>
    <w:rsid w:val="00ED001D"/>
    <w:rsid w:val="00ED7CA1"/>
    <w:rsid w:val="00EE1031"/>
    <w:rsid w:val="00EE5EC6"/>
    <w:rsid w:val="00EE6615"/>
    <w:rsid w:val="00EF0374"/>
    <w:rsid w:val="00F108AC"/>
    <w:rsid w:val="00F1244B"/>
    <w:rsid w:val="00F17279"/>
    <w:rsid w:val="00F201BC"/>
    <w:rsid w:val="00F41891"/>
    <w:rsid w:val="00F850BF"/>
    <w:rsid w:val="00F9215C"/>
    <w:rsid w:val="00FE5567"/>
    <w:rsid w:val="00FF79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BF683-C083-4F66-8321-7E75B87E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D1845"/>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semiHidden/>
    <w:rsid w:val="008D1845"/>
    <w:rPr>
      <w:rFonts w:ascii="Times New Roman" w:eastAsia="Times New Roman" w:hAnsi="Times New Roman" w:cs="Times New Roman"/>
      <w:sz w:val="28"/>
      <w:szCs w:val="20"/>
      <w:lang w:val="en-US"/>
    </w:rPr>
  </w:style>
  <w:style w:type="table" w:styleId="TableGrid">
    <w:name w:val="Table Grid"/>
    <w:basedOn w:val="TableNormal"/>
    <w:uiPriority w:val="39"/>
    <w:rsid w:val="008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4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Paul Shum</cp:lastModifiedBy>
  <cp:revision>4</cp:revision>
  <dcterms:created xsi:type="dcterms:W3CDTF">2016-01-07T13:01:00Z</dcterms:created>
  <dcterms:modified xsi:type="dcterms:W3CDTF">2016-01-07T13:02:00Z</dcterms:modified>
</cp:coreProperties>
</file>